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7C0" w:rsidRDefault="003B57C0" w:rsidP="003B57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B57C0" w:rsidRDefault="003B57C0" w:rsidP="003B57C0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E65CAC">
        <w:rPr>
          <w:rFonts w:ascii="Times New Roman" w:hAnsi="Times New Roman"/>
          <w:sz w:val="24"/>
          <w:szCs w:val="24"/>
        </w:rPr>
        <w:t xml:space="preserve">к заключению по результатам </w:t>
      </w:r>
    </w:p>
    <w:p w:rsidR="003B57C0" w:rsidRDefault="003B57C0" w:rsidP="003B57C0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E65CAC">
        <w:rPr>
          <w:rFonts w:ascii="Times New Roman" w:hAnsi="Times New Roman"/>
          <w:sz w:val="24"/>
          <w:szCs w:val="24"/>
        </w:rPr>
        <w:t>внешней проверки годового отчета</w:t>
      </w:r>
    </w:p>
    <w:p w:rsidR="003B57C0" w:rsidRDefault="003B57C0" w:rsidP="003B57C0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E65CAC">
        <w:rPr>
          <w:rFonts w:ascii="Times New Roman" w:hAnsi="Times New Roman"/>
          <w:sz w:val="24"/>
          <w:szCs w:val="24"/>
        </w:rPr>
        <w:t xml:space="preserve"> об исполнении бюджета </w:t>
      </w:r>
    </w:p>
    <w:p w:rsidR="003B57C0" w:rsidRDefault="003B57C0" w:rsidP="003B57C0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E65CAC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</w:p>
    <w:p w:rsidR="003B57C0" w:rsidRDefault="003B57C0" w:rsidP="003B57C0">
      <w:pPr>
        <w:pStyle w:val="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«Вяземский район»</w:t>
      </w:r>
    </w:p>
    <w:p w:rsidR="003B57C0" w:rsidRPr="00E65CAC" w:rsidRDefault="003B57C0" w:rsidP="003B57C0">
      <w:pPr>
        <w:pStyle w:val="1"/>
        <w:jc w:val="right"/>
        <w:rPr>
          <w:rFonts w:ascii="Times New Roman" w:hAnsi="Times New Roman"/>
          <w:sz w:val="24"/>
          <w:szCs w:val="24"/>
        </w:rPr>
      </w:pPr>
      <w:r w:rsidRPr="00E65CAC">
        <w:rPr>
          <w:rFonts w:ascii="Times New Roman" w:hAnsi="Times New Roman"/>
          <w:sz w:val="24"/>
          <w:szCs w:val="24"/>
        </w:rPr>
        <w:t>Смоленской области за 2018 год</w:t>
      </w:r>
    </w:p>
    <w:p w:rsidR="003B57C0" w:rsidRDefault="003B57C0" w:rsidP="00296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5F1" w:rsidRDefault="002967CE" w:rsidP="002967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5F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C51DE" w:rsidRPr="00C965F1" w:rsidRDefault="002967CE" w:rsidP="00F26B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65F1">
        <w:rPr>
          <w:rFonts w:ascii="Times New Roman" w:hAnsi="Times New Roman" w:cs="Times New Roman"/>
          <w:b/>
          <w:sz w:val="28"/>
          <w:szCs w:val="28"/>
        </w:rPr>
        <w:t xml:space="preserve">по результатам внешней проверки годовой бюджетной отчетности </w:t>
      </w:r>
      <w:r w:rsidR="00896C72">
        <w:rPr>
          <w:rFonts w:ascii="Times New Roman" w:hAnsi="Times New Roman" w:cs="Times New Roman"/>
          <w:b/>
          <w:sz w:val="28"/>
          <w:szCs w:val="28"/>
        </w:rPr>
        <w:t>ф</w:t>
      </w:r>
      <w:r w:rsidR="000610C7">
        <w:rPr>
          <w:rFonts w:ascii="Times New Roman" w:hAnsi="Times New Roman" w:cs="Times New Roman"/>
          <w:b/>
          <w:sz w:val="28"/>
          <w:szCs w:val="28"/>
        </w:rPr>
        <w:t xml:space="preserve">инансового управления </w:t>
      </w:r>
      <w:r w:rsidRPr="00C965F1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  <w:r w:rsidR="00DC6DC7">
        <w:rPr>
          <w:rFonts w:ascii="Times New Roman" w:hAnsi="Times New Roman" w:cs="Times New Roman"/>
          <w:b/>
          <w:sz w:val="28"/>
          <w:szCs w:val="28"/>
        </w:rPr>
        <w:t xml:space="preserve"> «Вяземский район» Смоленской области</w:t>
      </w:r>
      <w:r w:rsidR="00F26BE2">
        <w:rPr>
          <w:rFonts w:ascii="Times New Roman" w:hAnsi="Times New Roman" w:cs="Times New Roman"/>
          <w:b/>
          <w:sz w:val="28"/>
          <w:szCs w:val="28"/>
        </w:rPr>
        <w:t xml:space="preserve">, в части исполнения бюджета </w:t>
      </w:r>
      <w:r w:rsidR="003C0DC7">
        <w:rPr>
          <w:rFonts w:ascii="Times New Roman" w:hAnsi="Times New Roman" w:cs="Times New Roman"/>
          <w:b/>
          <w:sz w:val="28"/>
          <w:szCs w:val="28"/>
        </w:rPr>
        <w:t>муниципального образования «Вяземский район» Смоленской области</w:t>
      </w:r>
      <w:r w:rsidR="00F26BE2" w:rsidRPr="00F26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BE2" w:rsidRPr="00C965F1">
        <w:rPr>
          <w:rFonts w:ascii="Times New Roman" w:hAnsi="Times New Roman" w:cs="Times New Roman"/>
          <w:b/>
          <w:sz w:val="28"/>
          <w:szCs w:val="28"/>
        </w:rPr>
        <w:t>за 2018</w:t>
      </w:r>
      <w:r w:rsidR="00F26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BE2" w:rsidRPr="00C965F1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967CE" w:rsidRDefault="002967CE" w:rsidP="00296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67CE" w:rsidRDefault="007626C8" w:rsidP="00296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967CE">
        <w:rPr>
          <w:rFonts w:ascii="Times New Roman" w:hAnsi="Times New Roman" w:cs="Times New Roman"/>
          <w:sz w:val="28"/>
          <w:szCs w:val="28"/>
        </w:rPr>
        <w:t xml:space="preserve">. Вязьма                                                                                      </w:t>
      </w:r>
      <w:r w:rsidR="00961530">
        <w:rPr>
          <w:rFonts w:ascii="Times New Roman" w:hAnsi="Times New Roman" w:cs="Times New Roman"/>
          <w:sz w:val="28"/>
          <w:szCs w:val="28"/>
        </w:rPr>
        <w:t>18</w:t>
      </w:r>
      <w:r w:rsidR="00896C72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2967CE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C965F1" w:rsidRDefault="00C965F1" w:rsidP="002967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5F1" w:rsidRDefault="00C965F1" w:rsidP="00C965F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C965F1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3C0DC7" w:rsidRPr="002069EF" w:rsidRDefault="003C0DC7" w:rsidP="003C0DC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069EF">
        <w:rPr>
          <w:rFonts w:ascii="Times New Roman" w:hAnsi="Times New Roman" w:cs="Times New Roman"/>
          <w:sz w:val="28"/>
          <w:szCs w:val="28"/>
        </w:rPr>
        <w:t>п.1</w:t>
      </w:r>
      <w:r w:rsidRPr="00206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9EF">
        <w:rPr>
          <w:rFonts w:ascii="Times New Roman" w:hAnsi="Times New Roman" w:cs="Times New Roman"/>
          <w:sz w:val="28"/>
          <w:szCs w:val="28"/>
        </w:rPr>
        <w:t xml:space="preserve">ст.264.4 Бюджетного кодекса Российской Федерации, ст.15 Положения о бюджетном процессе муниципального образования «Вяземский район» Смоленской области, утвержденного решением </w:t>
      </w:r>
      <w:r w:rsidRPr="002069EF">
        <w:rPr>
          <w:rFonts w:ascii="Times New Roman" w:hAnsi="Times New Roman"/>
          <w:sz w:val="28"/>
          <w:szCs w:val="28"/>
        </w:rPr>
        <w:t>Вяземского районного Совета депутатов от 26.02.2014 №12</w:t>
      </w:r>
      <w:r w:rsidRPr="002069EF">
        <w:rPr>
          <w:rFonts w:ascii="Times New Roman" w:hAnsi="Times New Roman" w:cs="Times New Roman"/>
          <w:sz w:val="28"/>
          <w:szCs w:val="28"/>
        </w:rPr>
        <w:t>, п.</w:t>
      </w:r>
      <w:r>
        <w:rPr>
          <w:rFonts w:ascii="Times New Roman" w:hAnsi="Times New Roman" w:cs="Times New Roman"/>
          <w:sz w:val="28"/>
          <w:szCs w:val="28"/>
        </w:rPr>
        <w:t>1.3.</w:t>
      </w:r>
      <w:r w:rsidR="0045515D">
        <w:rPr>
          <w:rFonts w:ascii="Times New Roman" w:hAnsi="Times New Roman" w:cs="Times New Roman"/>
          <w:sz w:val="28"/>
          <w:szCs w:val="28"/>
        </w:rPr>
        <w:t>3</w:t>
      </w:r>
      <w:r w:rsidRPr="002069EF">
        <w:rPr>
          <w:rFonts w:ascii="Times New Roman" w:hAnsi="Times New Roman" w:cs="Times New Roman"/>
          <w:sz w:val="28"/>
          <w:szCs w:val="28"/>
        </w:rPr>
        <w:t xml:space="preserve"> Плана </w:t>
      </w:r>
      <w:r w:rsidRPr="00206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2019 год, утвержденного приказом от 12.12.2018 №19, </w:t>
      </w:r>
      <w:r w:rsidRPr="002069E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№130.</w:t>
      </w:r>
    </w:p>
    <w:p w:rsidR="00C965F1" w:rsidRPr="00C4004C" w:rsidRDefault="00C965F1" w:rsidP="000365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04C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</w:p>
    <w:p w:rsidR="00C4004C" w:rsidRPr="00C4004C" w:rsidRDefault="00C4004C" w:rsidP="000365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53426" w:rsidRPr="00C4004C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установление законности, степени полноты и достоверности представленной бюджетной отчётности главного </w:t>
      </w:r>
      <w:r w:rsidR="00F8121B" w:rsidRPr="00C4004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администратора </w:t>
      </w:r>
      <w:r w:rsidR="00F8121B">
        <w:rPr>
          <w:rFonts w:ascii="Times New Roman" w:hAnsi="Times New Roman" w:cs="Times New Roman"/>
          <w:color w:val="000000"/>
          <w:sz w:val="28"/>
          <w:szCs w:val="28"/>
        </w:rPr>
        <w:t>доходов бюджета, главного распорядителя бюджетных средств, главного администратора источников финансирования дефицита бюджета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E49B7" w:rsidRPr="00D30300" w:rsidRDefault="001E49B7" w:rsidP="001E49B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установление соответствия фактического исполнения бюджета плановым показателям</w:t>
      </w:r>
      <w:r w:rsidR="00C66D4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65F1" w:rsidRPr="00D30300" w:rsidRDefault="00C965F1" w:rsidP="00D3030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0300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C965F1" w:rsidRPr="00D30300" w:rsidRDefault="00C965F1" w:rsidP="00D3030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300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D3030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77475">
        <w:rPr>
          <w:rFonts w:ascii="Times New Roman" w:hAnsi="Times New Roman" w:cs="Times New Roman"/>
          <w:sz w:val="28"/>
          <w:szCs w:val="28"/>
        </w:rPr>
        <w:t xml:space="preserve">- </w:t>
      </w:r>
      <w:r w:rsidR="00D30300">
        <w:rPr>
          <w:rFonts w:ascii="Times New Roman" w:hAnsi="Times New Roman" w:cs="Times New Roman"/>
          <w:sz w:val="28"/>
          <w:szCs w:val="28"/>
        </w:rPr>
        <w:t>БК РФ)</w:t>
      </w:r>
      <w:r w:rsidRPr="00D30300">
        <w:rPr>
          <w:rFonts w:ascii="Times New Roman" w:hAnsi="Times New Roman" w:cs="Times New Roman"/>
          <w:sz w:val="28"/>
          <w:szCs w:val="28"/>
        </w:rPr>
        <w:t>;</w:t>
      </w:r>
    </w:p>
    <w:p w:rsidR="00C965F1" w:rsidRPr="00D30300" w:rsidRDefault="00C965F1" w:rsidP="00D30300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300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3C0DC7" w:rsidRDefault="003C0DC7" w:rsidP="003C0DC7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0300">
        <w:rPr>
          <w:rFonts w:ascii="Times New Roman" w:hAnsi="Times New Roman" w:cs="Times New Roman"/>
          <w:sz w:val="28"/>
          <w:szCs w:val="28"/>
        </w:rPr>
        <w:t xml:space="preserve">- </w:t>
      </w:r>
      <w:r w:rsidRPr="002069EF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69EF">
        <w:rPr>
          <w:rFonts w:ascii="Times New Roman" w:hAnsi="Times New Roman" w:cs="Times New Roman"/>
          <w:sz w:val="28"/>
          <w:szCs w:val="28"/>
        </w:rPr>
        <w:t xml:space="preserve"> о бюджетном процессе муниципального образования «Вяземский район» Смоленской области, утвержденно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069EF">
        <w:rPr>
          <w:rFonts w:ascii="Times New Roman" w:hAnsi="Times New Roman" w:cs="Times New Roman"/>
          <w:sz w:val="28"/>
          <w:szCs w:val="28"/>
        </w:rPr>
        <w:t xml:space="preserve"> решением </w:t>
      </w:r>
      <w:r w:rsidRPr="002069EF">
        <w:rPr>
          <w:rFonts w:ascii="Times New Roman" w:hAnsi="Times New Roman"/>
          <w:sz w:val="28"/>
          <w:szCs w:val="28"/>
        </w:rPr>
        <w:t>Вяземского районного Совета депутатов от 26.02.2014 №12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изменениями) (далее – Положение о бюджетном процессе)</w:t>
      </w:r>
      <w:r w:rsidRPr="00D30300">
        <w:rPr>
          <w:rFonts w:ascii="Times New Roman" w:hAnsi="Times New Roman" w:cs="Times New Roman"/>
          <w:sz w:val="28"/>
          <w:szCs w:val="28"/>
        </w:rPr>
        <w:t>;</w:t>
      </w:r>
    </w:p>
    <w:p w:rsidR="007F4C8E" w:rsidRDefault="00D30300" w:rsidP="007F4C8E">
      <w:pPr>
        <w:pStyle w:val="a3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30300">
        <w:rPr>
          <w:rFonts w:ascii="Times New Roman" w:eastAsia="Times New Roman" w:hAnsi="Times New Roman" w:cs="Times New Roman"/>
          <w:sz w:val="28"/>
          <w:szCs w:val="28"/>
        </w:rPr>
        <w:t xml:space="preserve">риказ </w:t>
      </w:r>
      <w:r w:rsidR="00677475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30300">
        <w:rPr>
          <w:rFonts w:ascii="Times New Roman" w:eastAsia="Times New Roman" w:hAnsi="Times New Roman" w:cs="Times New Roman"/>
          <w:sz w:val="28"/>
          <w:szCs w:val="28"/>
        </w:rPr>
        <w:t xml:space="preserve">инистерства финансов Российской Федерации от 28.12.2010 №191н «Об утверждении Инструкции о порядке составления и представления </w:t>
      </w:r>
      <w:r w:rsidRPr="00D30300">
        <w:rPr>
          <w:rFonts w:ascii="Times New Roman" w:eastAsia="Times New Roman" w:hAnsi="Times New Roman" w:cs="Times New Roman"/>
          <w:sz w:val="28"/>
          <w:szCs w:val="28"/>
        </w:rPr>
        <w:lastRenderedPageBreak/>
        <w:t>годовой, квартальной и месячной отчетности об исполнении бюджетов бюджетно</w:t>
      </w:r>
      <w:r w:rsidR="00682016">
        <w:rPr>
          <w:rFonts w:ascii="Times New Roman" w:eastAsia="Times New Roman" w:hAnsi="Times New Roman" w:cs="Times New Roman"/>
          <w:sz w:val="28"/>
          <w:szCs w:val="28"/>
        </w:rPr>
        <w:t>й системы Российской Федерации».</w:t>
      </w:r>
    </w:p>
    <w:p w:rsidR="00DC6DC7" w:rsidRDefault="00C66D4F" w:rsidP="007F4C8E">
      <w:pPr>
        <w:pStyle w:val="a3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965F1" w:rsidRPr="00C965F1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</w:p>
    <w:p w:rsidR="00C66D4F" w:rsidRPr="00081F2A" w:rsidRDefault="00196714" w:rsidP="00081F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6DC7">
        <w:rPr>
          <w:rFonts w:ascii="Times New Roman" w:hAnsi="Times New Roman" w:cs="Times New Roman"/>
          <w:sz w:val="28"/>
          <w:szCs w:val="28"/>
        </w:rPr>
        <w:t>г</w:t>
      </w:r>
      <w:r w:rsidR="00DC6DC7" w:rsidRPr="00DC6DC7">
        <w:rPr>
          <w:rFonts w:ascii="Times New Roman" w:hAnsi="Times New Roman" w:cs="Times New Roman"/>
          <w:sz w:val="28"/>
          <w:szCs w:val="28"/>
        </w:rPr>
        <w:t xml:space="preserve">одовая бюджетная отчетность за 2018 год </w:t>
      </w:r>
      <w:r w:rsidR="00081F2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81F2A" w:rsidRPr="00C4004C">
        <w:rPr>
          <w:rFonts w:ascii="Times New Roman" w:hAnsi="Times New Roman" w:cs="Times New Roman"/>
          <w:color w:val="000000"/>
          <w:sz w:val="28"/>
          <w:szCs w:val="28"/>
        </w:rPr>
        <w:t xml:space="preserve">главного администратора </w:t>
      </w:r>
      <w:r w:rsidR="00081F2A">
        <w:rPr>
          <w:rFonts w:ascii="Times New Roman" w:hAnsi="Times New Roman" w:cs="Times New Roman"/>
          <w:color w:val="000000"/>
          <w:sz w:val="28"/>
          <w:szCs w:val="28"/>
        </w:rPr>
        <w:t xml:space="preserve">доходов бюджета, главного распорядителя бюджетных средств, главного администратора источников финансирования дефицита бюджета </w:t>
      </w:r>
      <w:r w:rsidR="00DC6DC7">
        <w:rPr>
          <w:rFonts w:ascii="Times New Roman" w:hAnsi="Times New Roman" w:cs="Times New Roman"/>
          <w:sz w:val="28"/>
          <w:szCs w:val="28"/>
        </w:rPr>
        <w:t xml:space="preserve">– </w:t>
      </w:r>
      <w:r w:rsidR="00C654F1">
        <w:rPr>
          <w:rFonts w:ascii="Times New Roman" w:hAnsi="Times New Roman" w:cs="Times New Roman"/>
          <w:sz w:val="28"/>
          <w:szCs w:val="28"/>
        </w:rPr>
        <w:t>ф</w:t>
      </w:r>
      <w:r w:rsidR="003A7C5D">
        <w:rPr>
          <w:rFonts w:ascii="Times New Roman" w:hAnsi="Times New Roman" w:cs="Times New Roman"/>
          <w:sz w:val="28"/>
          <w:szCs w:val="28"/>
        </w:rPr>
        <w:t>инансовое</w:t>
      </w:r>
      <w:r w:rsidR="006B56A4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DC6DC7">
        <w:rPr>
          <w:rFonts w:ascii="Times New Roman" w:hAnsi="Times New Roman" w:cs="Times New Roman"/>
          <w:sz w:val="28"/>
          <w:szCs w:val="28"/>
        </w:rPr>
        <w:t>Администраци</w:t>
      </w:r>
      <w:r w:rsidR="006B56A4">
        <w:rPr>
          <w:rFonts w:ascii="Times New Roman" w:hAnsi="Times New Roman" w:cs="Times New Roman"/>
          <w:sz w:val="28"/>
          <w:szCs w:val="28"/>
        </w:rPr>
        <w:t>и</w:t>
      </w:r>
      <w:r w:rsidR="00DC6DC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</w:t>
      </w:r>
      <w:r w:rsidR="0076747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FF436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654F1">
        <w:rPr>
          <w:rFonts w:ascii="Times New Roman" w:hAnsi="Times New Roman" w:cs="Times New Roman"/>
          <w:sz w:val="28"/>
          <w:szCs w:val="28"/>
        </w:rPr>
        <w:t>ф</w:t>
      </w:r>
      <w:r w:rsidR="003A7C5D">
        <w:rPr>
          <w:rFonts w:ascii="Times New Roman" w:hAnsi="Times New Roman" w:cs="Times New Roman"/>
          <w:sz w:val="28"/>
          <w:szCs w:val="28"/>
        </w:rPr>
        <w:t>инансовое</w:t>
      </w:r>
      <w:r w:rsidR="006B56A4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FF4369">
        <w:rPr>
          <w:rFonts w:ascii="Times New Roman" w:hAnsi="Times New Roman" w:cs="Times New Roman"/>
          <w:sz w:val="28"/>
          <w:szCs w:val="28"/>
        </w:rPr>
        <w:t>)</w:t>
      </w:r>
      <w:r w:rsidR="00677475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="00677475" w:rsidRPr="00677475">
        <w:rPr>
          <w:rFonts w:ascii="Times New Roman" w:hAnsi="Times New Roman" w:cs="Times New Roman"/>
          <w:sz w:val="28"/>
          <w:szCs w:val="28"/>
        </w:rPr>
        <w:t xml:space="preserve">исполнения бюджета </w:t>
      </w:r>
      <w:r w:rsidR="003C0DC7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677475" w:rsidRPr="00677475">
        <w:rPr>
          <w:rFonts w:ascii="Times New Roman" w:hAnsi="Times New Roman" w:cs="Times New Roman"/>
          <w:sz w:val="28"/>
          <w:szCs w:val="28"/>
        </w:rPr>
        <w:t xml:space="preserve"> за 2018 год</w:t>
      </w:r>
      <w:r w:rsidR="00677475">
        <w:rPr>
          <w:rFonts w:ascii="Times New Roman" w:hAnsi="Times New Roman" w:cs="Times New Roman"/>
          <w:sz w:val="28"/>
          <w:szCs w:val="28"/>
        </w:rPr>
        <w:t>.</w:t>
      </w:r>
    </w:p>
    <w:p w:rsidR="003C0DC7" w:rsidRDefault="00C66D4F" w:rsidP="003C0D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C0DC7">
        <w:rPr>
          <w:rFonts w:ascii="Times New Roman" w:hAnsi="Times New Roman" w:cs="Times New Roman"/>
          <w:sz w:val="28"/>
          <w:szCs w:val="28"/>
        </w:rPr>
        <w:t>В соответствии с п.2 ст.15 Положения о бюджетном процессе годовая бюджетная отчетность предоставлена в Контрольно-ревизионную комиссию муниципального образования «Вяземский район» Смоленской области финансовым управлением Администрации муниципального образования «Вяземский район» Смоленской области 29.03.2019 года (вх. от 29.03.2019 №109-А).</w:t>
      </w:r>
    </w:p>
    <w:p w:rsidR="003C0DC7" w:rsidRPr="00C965F1" w:rsidRDefault="003C0DC7" w:rsidP="003C0D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747E">
        <w:rPr>
          <w:rFonts w:ascii="Times New Roman" w:hAnsi="Times New Roman" w:cs="Times New Roman"/>
          <w:sz w:val="28"/>
          <w:szCs w:val="28"/>
        </w:rPr>
        <w:t>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47E">
        <w:rPr>
          <w:rFonts w:ascii="Times New Roman" w:hAnsi="Times New Roman" w:cs="Times New Roman"/>
          <w:sz w:val="28"/>
          <w:szCs w:val="28"/>
        </w:rPr>
        <w:t xml:space="preserve">по результатам внешней проверки годовой бюджетной отчетности за 2018 год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 w:rsidRPr="0076747E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5F1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>аудитором</w:t>
      </w:r>
      <w:r w:rsidRPr="00C965F1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8"/>
          <w:szCs w:val="28"/>
        </w:rPr>
        <w:t>Н.С. Смирновой</w:t>
      </w:r>
      <w:r w:rsidRPr="00C965F1">
        <w:rPr>
          <w:rFonts w:ascii="Times New Roman" w:hAnsi="Times New Roman" w:cs="Times New Roman"/>
          <w:sz w:val="28"/>
          <w:szCs w:val="28"/>
        </w:rPr>
        <w:t>.</w:t>
      </w:r>
    </w:p>
    <w:p w:rsidR="00453426" w:rsidRDefault="00453426" w:rsidP="003C0DC7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81F2A" w:rsidRDefault="005B5697" w:rsidP="00580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 </w:t>
      </w:r>
      <w:r w:rsidRPr="00081F2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Установление законности, степени полноты и достоверности представленной бюджетной отчётности </w:t>
      </w:r>
      <w:r w:rsidR="00081F2A" w:rsidRPr="00081F2A">
        <w:rPr>
          <w:rFonts w:ascii="Times New Roman" w:hAnsi="Times New Roman" w:cs="Times New Roman"/>
          <w:b/>
          <w:color w:val="000000"/>
          <w:sz w:val="28"/>
          <w:szCs w:val="28"/>
        </w:rPr>
        <w:t>главного администратора доходов бюджета, главного распорядителя бюджетных средств, главного администратора источников финансирования дефицита бюджета</w:t>
      </w:r>
    </w:p>
    <w:p w:rsidR="00FE042E" w:rsidRPr="00C4004C" w:rsidRDefault="00FE042E" w:rsidP="0058036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6356" w:rsidRDefault="003A7C5D" w:rsidP="005B56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Финансовое</w:t>
      </w:r>
      <w:r w:rsidR="00286356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 Администрации муниципального образования «Вяземский район» Смоленской области </w:t>
      </w:r>
      <w:r w:rsidR="003C0DC7">
        <w:rPr>
          <w:rFonts w:ascii="Times New Roman" w:hAnsi="Times New Roman" w:cs="Times New Roman"/>
          <w:color w:val="000000"/>
          <w:sz w:val="28"/>
          <w:szCs w:val="28"/>
        </w:rPr>
        <w:t xml:space="preserve">входит в структуру </w:t>
      </w:r>
      <w:r w:rsidR="00286356">
        <w:rPr>
          <w:rFonts w:ascii="Times New Roman" w:hAnsi="Times New Roman" w:cs="Times New Roman"/>
          <w:color w:val="000000"/>
          <w:sz w:val="28"/>
          <w:szCs w:val="28"/>
        </w:rPr>
        <w:t>Администрации муниципального образования «Вяземский район» Смоленской области.</w:t>
      </w:r>
    </w:p>
    <w:p w:rsidR="00817527" w:rsidRDefault="00817527" w:rsidP="005B569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3C0DC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3C0DC7" w:rsidRPr="0057498D">
        <w:rPr>
          <w:rFonts w:ascii="Times New Roman" w:hAnsi="Times New Roman" w:cs="Times New Roman"/>
          <w:color w:val="000000"/>
          <w:sz w:val="28"/>
          <w:szCs w:val="28"/>
        </w:rPr>
        <w:t>ешени</w:t>
      </w:r>
      <w:r w:rsidR="003C0DC7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3C0DC7" w:rsidRPr="005749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0DC7">
        <w:rPr>
          <w:rFonts w:ascii="Times New Roman" w:hAnsi="Times New Roman" w:cs="Times New Roman"/>
          <w:color w:val="000000"/>
          <w:sz w:val="28"/>
          <w:szCs w:val="28"/>
        </w:rPr>
        <w:t>Вяземского районного Совета депутатов</w:t>
      </w:r>
      <w:r w:rsidR="003C0DC7" w:rsidRPr="0057498D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3C0DC7">
        <w:rPr>
          <w:rFonts w:ascii="Times New Roman" w:hAnsi="Times New Roman" w:cs="Times New Roman"/>
          <w:color w:val="000000"/>
          <w:sz w:val="28"/>
          <w:szCs w:val="28"/>
        </w:rPr>
        <w:t>27.12.2017 №160</w:t>
      </w:r>
      <w:r w:rsidR="003C0DC7" w:rsidRPr="0057498D">
        <w:rPr>
          <w:rFonts w:ascii="Times New Roman" w:hAnsi="Times New Roman" w:cs="Times New Roman"/>
          <w:color w:val="000000"/>
          <w:sz w:val="28"/>
          <w:szCs w:val="28"/>
        </w:rPr>
        <w:t xml:space="preserve"> «О бюджете </w:t>
      </w:r>
      <w:r w:rsidR="003C0DC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«Вяземский район»</w:t>
      </w:r>
      <w:r w:rsidR="003C0DC7" w:rsidRPr="0057498D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на 2018 год и на плановый период 2019 и 2020 годов» </w:t>
      </w:r>
      <w:r w:rsidR="003C0DC7">
        <w:rPr>
          <w:rFonts w:ascii="Times New Roman" w:hAnsi="Times New Roman" w:cs="Times New Roman"/>
          <w:color w:val="000000"/>
          <w:sz w:val="28"/>
          <w:szCs w:val="28"/>
        </w:rPr>
        <w:t xml:space="preserve">(далее – решение о бюджете от 27.12.2017 №160) </w:t>
      </w:r>
      <w:r w:rsidR="00C654F1"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3A7C5D">
        <w:rPr>
          <w:rFonts w:ascii="Times New Roman" w:hAnsi="Times New Roman" w:cs="Times New Roman"/>
          <w:color w:val="000000"/>
          <w:sz w:val="28"/>
          <w:szCs w:val="28"/>
        </w:rPr>
        <w:t>инансовое</w:t>
      </w:r>
      <w:r w:rsidR="006B56A4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«Вяземский район» Смоле</w:t>
      </w:r>
      <w:r w:rsidR="006B56A4">
        <w:rPr>
          <w:rFonts w:ascii="Times New Roman" w:hAnsi="Times New Roman" w:cs="Times New Roman"/>
          <w:color w:val="000000"/>
          <w:sz w:val="28"/>
          <w:szCs w:val="28"/>
        </w:rPr>
        <w:t>нской области в 2018 году являло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сь </w:t>
      </w:r>
      <w:r w:rsidR="00156778">
        <w:rPr>
          <w:rFonts w:ascii="Times New Roman" w:hAnsi="Times New Roman" w:cs="Times New Roman"/>
          <w:color w:val="000000"/>
          <w:sz w:val="28"/>
          <w:szCs w:val="28"/>
        </w:rPr>
        <w:t xml:space="preserve">главным администратором доходов бюджета </w:t>
      </w:r>
      <w:r w:rsidR="003C0DC7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  <w:r w:rsidR="00156778">
        <w:rPr>
          <w:rFonts w:ascii="Times New Roman" w:hAnsi="Times New Roman" w:cs="Times New Roman"/>
          <w:color w:val="000000"/>
          <w:sz w:val="28"/>
          <w:szCs w:val="28"/>
        </w:rPr>
        <w:t xml:space="preserve">, являющегося главным распорядителем средств бюджета </w:t>
      </w:r>
      <w:r w:rsidR="003C0DC7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15677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C0DC7">
        <w:rPr>
          <w:rFonts w:ascii="Times New Roman" w:hAnsi="Times New Roman" w:cs="Times New Roman"/>
          <w:color w:val="000000"/>
          <w:sz w:val="28"/>
          <w:szCs w:val="28"/>
        </w:rPr>
        <w:t>главным администратором источников финансирования дефицита бюджета муниципального образования</w:t>
      </w:r>
      <w:r w:rsidR="006D2D97">
        <w:rPr>
          <w:rFonts w:ascii="Times New Roman" w:hAnsi="Times New Roman" w:cs="Times New Roman"/>
          <w:color w:val="000000"/>
          <w:sz w:val="28"/>
          <w:szCs w:val="28"/>
        </w:rPr>
        <w:t xml:space="preserve"> (код главного распорядителя – 903)</w:t>
      </w:r>
      <w:r w:rsidR="00DE72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4369" w:rsidRDefault="00453426" w:rsidP="00FF43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49B7">
        <w:rPr>
          <w:rFonts w:ascii="Times New Roman" w:hAnsi="Times New Roman" w:cs="Times New Roman"/>
          <w:color w:val="000000"/>
          <w:sz w:val="28"/>
          <w:szCs w:val="28"/>
        </w:rPr>
        <w:t xml:space="preserve">Одним из направлений внешней проверки </w:t>
      </w:r>
      <w:r w:rsidR="00C14993">
        <w:rPr>
          <w:rFonts w:ascii="Times New Roman" w:hAnsi="Times New Roman" w:cs="Times New Roman"/>
          <w:color w:val="000000"/>
          <w:sz w:val="28"/>
          <w:szCs w:val="28"/>
        </w:rPr>
        <w:t xml:space="preserve">годовой </w:t>
      </w:r>
      <w:r w:rsidRPr="001E49B7">
        <w:rPr>
          <w:rFonts w:ascii="Times New Roman" w:hAnsi="Times New Roman" w:cs="Times New Roman"/>
          <w:color w:val="000000"/>
          <w:sz w:val="28"/>
          <w:szCs w:val="28"/>
        </w:rPr>
        <w:t>бюджетной отчетности, является проверка её соответствия приказу Министерс</w:t>
      </w:r>
      <w:r w:rsidR="00677475">
        <w:rPr>
          <w:rFonts w:ascii="Times New Roman" w:hAnsi="Times New Roman" w:cs="Times New Roman"/>
          <w:color w:val="000000"/>
          <w:sz w:val="28"/>
          <w:szCs w:val="28"/>
        </w:rPr>
        <w:t>тва финансов РФ от 28.12.2010 №</w:t>
      </w:r>
      <w:r w:rsidRPr="001E49B7">
        <w:rPr>
          <w:rFonts w:ascii="Times New Roman" w:hAnsi="Times New Roman" w:cs="Times New Roman"/>
          <w:color w:val="000000"/>
          <w:sz w:val="28"/>
          <w:szCs w:val="28"/>
        </w:rPr>
        <w:t xml:space="preserve">191н «Об утверждении Инструкции о порядке составления и представления годовой, квартальной и месячной отчетности об </w:t>
      </w:r>
      <w:r w:rsidRPr="001E49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исполнении бюджетов бюджетно</w:t>
      </w:r>
      <w:r w:rsidR="00C14993">
        <w:rPr>
          <w:rFonts w:ascii="Times New Roman" w:hAnsi="Times New Roman" w:cs="Times New Roman"/>
          <w:color w:val="000000"/>
          <w:sz w:val="28"/>
          <w:szCs w:val="28"/>
        </w:rPr>
        <w:t>й системы Российской Федерации»</w:t>
      </w:r>
      <w:r w:rsidR="006774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7475" w:rsidRPr="00D30300">
        <w:rPr>
          <w:rFonts w:ascii="Times New Roman" w:eastAsia="Times New Roman" w:hAnsi="Times New Roman" w:cs="Times New Roman"/>
          <w:sz w:val="28"/>
          <w:szCs w:val="28"/>
        </w:rPr>
        <w:t>(далее – Инструкция №191н)</w:t>
      </w:r>
      <w:r w:rsidR="00C1499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4369" w:rsidRDefault="00E34ADF" w:rsidP="00FF43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75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4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заключении проведена проверка соответствия полноты составления, </w:t>
      </w:r>
      <w:r w:rsidR="00C14993" w:rsidRPr="00FF4369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 и представления годовой бюд</w:t>
      </w:r>
      <w:r w:rsidR="00677475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жетной отчетности требованиям Инструкции №</w:t>
      </w:r>
      <w:r w:rsidR="00C14993" w:rsidRPr="00FF4369">
        <w:rPr>
          <w:rFonts w:ascii="Times New Roman" w:eastAsia="Times New Roman" w:hAnsi="Times New Roman" w:cs="Times New Roman"/>
          <w:sz w:val="28"/>
          <w:szCs w:val="28"/>
          <w:lang w:eastAsia="ru-RU"/>
        </w:rPr>
        <w:t>191н.</w:t>
      </w:r>
    </w:p>
    <w:p w:rsidR="00FF4369" w:rsidRDefault="00FF4369" w:rsidP="00FF43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F43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11.1. </w:t>
      </w:r>
      <w:r w:rsidRPr="00FF4369">
        <w:rPr>
          <w:rFonts w:ascii="Times New Roman" w:hAnsi="Times New Roman" w:cs="Times New Roman"/>
          <w:sz w:val="28"/>
          <w:szCs w:val="28"/>
        </w:rPr>
        <w:t xml:space="preserve">Инструкции №191н </w:t>
      </w:r>
      <w:r w:rsidRPr="00FF436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годовой бюджетной отчетности </w:t>
      </w:r>
      <w:r w:rsidRPr="00FF4369">
        <w:rPr>
          <w:rFonts w:ascii="Times New Roman" w:eastAsia="Times New Roman" w:hAnsi="Times New Roman" w:cs="Times New Roman"/>
          <w:sz w:val="28"/>
          <w:szCs w:val="28"/>
        </w:rPr>
        <w:t>за 201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F4369">
        <w:rPr>
          <w:rFonts w:ascii="Times New Roman" w:eastAsia="Times New Roman" w:hAnsi="Times New Roman" w:cs="Times New Roman"/>
          <w:sz w:val="28"/>
          <w:szCs w:val="28"/>
        </w:rPr>
        <w:t xml:space="preserve"> год включены</w:t>
      </w:r>
      <w:r w:rsidRPr="00FF4369">
        <w:rPr>
          <w:rFonts w:ascii="Times New Roman" w:hAnsi="Times New Roman" w:cs="Times New Roman"/>
          <w:sz w:val="28"/>
          <w:szCs w:val="28"/>
        </w:rPr>
        <w:t xml:space="preserve"> следующие формы отчетности:</w:t>
      </w:r>
    </w:p>
    <w:p w:rsidR="00FF4369" w:rsidRDefault="00FF4369" w:rsidP="00FF436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8" w:history="1">
        <w:r w:rsidR="00AD7AFD">
          <w:rPr>
            <w:rFonts w:ascii="Times New Roman" w:hAnsi="Times New Roman" w:cs="Times New Roman"/>
            <w:sz w:val="28"/>
            <w:szCs w:val="28"/>
          </w:rPr>
          <w:t>(ф.</w:t>
        </w:r>
        <w:r w:rsidR="003C42EA" w:rsidRPr="00FF4369">
          <w:rPr>
            <w:rFonts w:ascii="Times New Roman" w:hAnsi="Times New Roman" w:cs="Times New Roman"/>
            <w:sz w:val="28"/>
            <w:szCs w:val="28"/>
          </w:rPr>
          <w:t>0503130)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FF4369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правка по консолидируемым расчетам </w:t>
      </w:r>
      <w:hyperlink r:id="rId9" w:history="1">
        <w:r w:rsidR="00AD7AFD">
          <w:rPr>
            <w:rFonts w:ascii="Times New Roman" w:hAnsi="Times New Roman" w:cs="Times New Roman"/>
            <w:sz w:val="28"/>
            <w:szCs w:val="28"/>
          </w:rPr>
          <w:t>(ф.</w:t>
        </w:r>
        <w:r w:rsidR="003C42EA" w:rsidRPr="00FF4369">
          <w:rPr>
            <w:rFonts w:ascii="Times New Roman" w:hAnsi="Times New Roman" w:cs="Times New Roman"/>
            <w:sz w:val="28"/>
            <w:szCs w:val="28"/>
          </w:rPr>
          <w:t>0503125)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правка по заключению счетов бюджетного учета отчетного финансового года </w:t>
      </w:r>
      <w:hyperlink r:id="rId10" w:history="1">
        <w:r w:rsidR="00AD7AFD">
          <w:rPr>
            <w:rFonts w:ascii="Times New Roman" w:hAnsi="Times New Roman" w:cs="Times New Roman"/>
            <w:sz w:val="28"/>
            <w:szCs w:val="28"/>
          </w:rPr>
          <w:t>(ф.</w:t>
        </w:r>
        <w:r w:rsidR="003C42EA" w:rsidRPr="00FF4369">
          <w:rPr>
            <w:rFonts w:ascii="Times New Roman" w:hAnsi="Times New Roman" w:cs="Times New Roman"/>
            <w:sz w:val="28"/>
            <w:szCs w:val="28"/>
          </w:rPr>
          <w:t>0503110)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правка о суммах консолидируемых поступлений, подлежащих зачислению на счет бюджета </w:t>
      </w:r>
      <w:hyperlink r:id="rId11" w:history="1">
        <w:r w:rsidR="003C42EA" w:rsidRPr="00FF4369">
          <w:rPr>
            <w:rFonts w:ascii="Times New Roman" w:hAnsi="Times New Roman" w:cs="Times New Roman"/>
            <w:sz w:val="28"/>
            <w:szCs w:val="28"/>
          </w:rPr>
          <w:t>(ф.0503184)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hyperlink r:id="rId12" w:history="1">
        <w:r w:rsidR="00AD7AFD">
          <w:rPr>
            <w:rFonts w:ascii="Times New Roman" w:hAnsi="Times New Roman" w:cs="Times New Roman"/>
            <w:sz w:val="28"/>
            <w:szCs w:val="28"/>
          </w:rPr>
          <w:t>(ф.</w:t>
        </w:r>
        <w:r w:rsidR="003C42EA" w:rsidRPr="00FF4369">
          <w:rPr>
            <w:rFonts w:ascii="Times New Roman" w:hAnsi="Times New Roman" w:cs="Times New Roman"/>
            <w:sz w:val="28"/>
            <w:szCs w:val="28"/>
          </w:rPr>
          <w:t>0503127)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тчет о бюджетных обязательствах </w:t>
      </w:r>
      <w:hyperlink r:id="rId13" w:history="1">
        <w:r w:rsidR="00AD7AFD">
          <w:rPr>
            <w:rFonts w:ascii="Times New Roman" w:hAnsi="Times New Roman" w:cs="Times New Roman"/>
            <w:sz w:val="28"/>
            <w:szCs w:val="28"/>
          </w:rPr>
          <w:t>(ф.</w:t>
        </w:r>
        <w:r w:rsidR="003C42EA" w:rsidRPr="00FF4369">
          <w:rPr>
            <w:rFonts w:ascii="Times New Roman" w:hAnsi="Times New Roman" w:cs="Times New Roman"/>
            <w:sz w:val="28"/>
            <w:szCs w:val="28"/>
          </w:rPr>
          <w:t>0503128)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тчет о финансовых результатах деятельности </w:t>
      </w:r>
      <w:hyperlink r:id="rId14" w:history="1">
        <w:r w:rsidR="00AD7AFD">
          <w:rPr>
            <w:rFonts w:ascii="Times New Roman" w:hAnsi="Times New Roman" w:cs="Times New Roman"/>
            <w:sz w:val="28"/>
            <w:szCs w:val="28"/>
          </w:rPr>
          <w:t>(ф.</w:t>
        </w:r>
        <w:r w:rsidR="003C42EA" w:rsidRPr="00FF4369">
          <w:rPr>
            <w:rFonts w:ascii="Times New Roman" w:hAnsi="Times New Roman" w:cs="Times New Roman"/>
            <w:sz w:val="28"/>
            <w:szCs w:val="28"/>
          </w:rPr>
          <w:t>0503121)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2A7812" w:rsidRDefault="002A7812" w:rsidP="002A7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="003C42EA" w:rsidRPr="00FF4369">
        <w:rPr>
          <w:rFonts w:ascii="Times New Roman" w:hAnsi="Times New Roman" w:cs="Times New Roman"/>
          <w:sz w:val="28"/>
          <w:szCs w:val="28"/>
        </w:rPr>
        <w:t xml:space="preserve">тчет о движении денежных средств </w:t>
      </w:r>
      <w:hyperlink r:id="rId15" w:history="1">
        <w:r w:rsidR="00AD7AFD">
          <w:rPr>
            <w:rFonts w:ascii="Times New Roman" w:hAnsi="Times New Roman" w:cs="Times New Roman"/>
            <w:sz w:val="28"/>
            <w:szCs w:val="28"/>
          </w:rPr>
          <w:t>(ф.</w:t>
        </w:r>
        <w:r w:rsidR="003C42EA" w:rsidRPr="00FF4369">
          <w:rPr>
            <w:rFonts w:ascii="Times New Roman" w:hAnsi="Times New Roman" w:cs="Times New Roman"/>
            <w:sz w:val="28"/>
            <w:szCs w:val="28"/>
          </w:rPr>
          <w:t>0503123)</w:t>
        </w:r>
      </w:hyperlink>
      <w:r w:rsidR="003C42EA" w:rsidRPr="00FF4369">
        <w:rPr>
          <w:rFonts w:ascii="Times New Roman" w:hAnsi="Times New Roman" w:cs="Times New Roman"/>
          <w:sz w:val="28"/>
          <w:szCs w:val="28"/>
        </w:rPr>
        <w:t>;</w:t>
      </w:r>
    </w:p>
    <w:p w:rsidR="0058036E" w:rsidRDefault="002A7812" w:rsidP="00580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27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C42EA" w:rsidRPr="005B1273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hyperlink r:id="rId16" w:history="1">
        <w:r w:rsidR="00AD7AFD">
          <w:rPr>
            <w:rFonts w:ascii="Times New Roman" w:hAnsi="Times New Roman" w:cs="Times New Roman"/>
            <w:sz w:val="28"/>
            <w:szCs w:val="28"/>
          </w:rPr>
          <w:t>(ф.</w:t>
        </w:r>
        <w:r w:rsidR="003C42EA" w:rsidRPr="005B1273">
          <w:rPr>
            <w:rFonts w:ascii="Times New Roman" w:hAnsi="Times New Roman" w:cs="Times New Roman"/>
            <w:sz w:val="28"/>
            <w:szCs w:val="28"/>
          </w:rPr>
          <w:t>0503160)</w:t>
        </w:r>
      </w:hyperlink>
      <w:r w:rsidR="0058036E">
        <w:rPr>
          <w:rFonts w:ascii="Times New Roman" w:hAnsi="Times New Roman" w:cs="Times New Roman"/>
          <w:sz w:val="28"/>
          <w:szCs w:val="28"/>
        </w:rPr>
        <w:t>.</w:t>
      </w:r>
    </w:p>
    <w:p w:rsidR="00261E09" w:rsidRDefault="00261E09" w:rsidP="00580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5EE0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58036E">
        <w:rPr>
          <w:rFonts w:ascii="Times New Roman" w:hAnsi="Times New Roman" w:cs="Times New Roman"/>
          <w:sz w:val="28"/>
          <w:szCs w:val="28"/>
        </w:rPr>
        <w:t>4 Инструкции №</w:t>
      </w:r>
      <w:r w:rsidRPr="00DB5EE0">
        <w:rPr>
          <w:rFonts w:ascii="Times New Roman" w:hAnsi="Times New Roman" w:cs="Times New Roman"/>
          <w:sz w:val="28"/>
          <w:szCs w:val="28"/>
        </w:rPr>
        <w:t>191н бюджетная отчетность представлена на бумажных носителях в сброшюрованном и пронумерованном виде, с оглавлением и сопроводительным письмом.  Бюджетная отчетность подписана руководителем и главным бухгалтером, что соответствует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EE0">
        <w:rPr>
          <w:rFonts w:ascii="Times New Roman" w:hAnsi="Times New Roman" w:cs="Times New Roman"/>
          <w:sz w:val="28"/>
          <w:szCs w:val="28"/>
        </w:rPr>
        <w:t>6 Инструкции № 191н.  В соответствии с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EE0">
        <w:rPr>
          <w:rFonts w:ascii="Times New Roman" w:hAnsi="Times New Roman" w:cs="Times New Roman"/>
          <w:sz w:val="28"/>
          <w:szCs w:val="28"/>
        </w:rPr>
        <w:t xml:space="preserve">9 Инструкции № 191н бюджетная отчетность составлена нарастающим итогом с начала года в </w:t>
      </w:r>
      <w:r>
        <w:rPr>
          <w:rFonts w:ascii="Times New Roman" w:hAnsi="Times New Roman" w:cs="Times New Roman"/>
          <w:sz w:val="28"/>
          <w:szCs w:val="28"/>
        </w:rPr>
        <w:t>рубля</w:t>
      </w:r>
      <w:r w:rsidRPr="00DB5EE0">
        <w:rPr>
          <w:rFonts w:ascii="Times New Roman" w:hAnsi="Times New Roman" w:cs="Times New Roman"/>
          <w:sz w:val="28"/>
          <w:szCs w:val="28"/>
        </w:rPr>
        <w:t>х с точностью до второго десятичного знака после запятой.</w:t>
      </w:r>
    </w:p>
    <w:p w:rsidR="00261E09" w:rsidRDefault="00261E09" w:rsidP="00261E09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Представленная </w:t>
      </w:r>
      <w:r w:rsidR="00C65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3A7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инансовым</w:t>
      </w:r>
      <w:r w:rsidR="005803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управлением 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бюджетная отчетность за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B7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полной.</w:t>
      </w:r>
    </w:p>
    <w:p w:rsidR="009770A4" w:rsidRPr="00D87536" w:rsidRDefault="00E34ADF" w:rsidP="00261E09">
      <w:pPr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D87536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1273" w:rsidRPr="00965B72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.152 Инструкции №191н Пояснительная записка </w:t>
      </w:r>
      <w:hyperlink r:id="rId17" w:history="1">
        <w:r w:rsidR="00965B72" w:rsidRPr="00D87536">
          <w:rPr>
            <w:rFonts w:ascii="Times New Roman" w:hAnsi="Times New Roman" w:cs="Times New Roman"/>
            <w:sz w:val="28"/>
            <w:szCs w:val="28"/>
          </w:rPr>
          <w:t>(ф. 0503160)</w:t>
        </w:r>
      </w:hyperlink>
      <w:r w:rsidR="00965B72" w:rsidRPr="00D87536">
        <w:rPr>
          <w:rFonts w:ascii="Times New Roman" w:hAnsi="Times New Roman" w:cs="Times New Roman"/>
          <w:sz w:val="28"/>
          <w:szCs w:val="28"/>
        </w:rPr>
        <w:t xml:space="preserve"> составляется в разрезе следующих разделов:</w:t>
      </w:r>
    </w:p>
    <w:p w:rsidR="009770A4" w:rsidRDefault="009770A4" w:rsidP="00261E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536">
        <w:rPr>
          <w:rFonts w:ascii="Times New Roman" w:hAnsi="Times New Roman" w:cs="Times New Roman"/>
          <w:sz w:val="28"/>
          <w:szCs w:val="28"/>
        </w:rPr>
        <w:t>Раздел 1 «</w:t>
      </w:r>
      <w:r w:rsidR="00965B72" w:rsidRPr="00D87536">
        <w:rPr>
          <w:rFonts w:ascii="Times New Roman" w:hAnsi="Times New Roman" w:cs="Times New Roman"/>
          <w:sz w:val="28"/>
          <w:szCs w:val="28"/>
        </w:rPr>
        <w:t>Организационная структура субъекта бюджетной отчетности</w:t>
      </w:r>
      <w:r w:rsidRPr="00D87536">
        <w:rPr>
          <w:rFonts w:ascii="Times New Roman" w:hAnsi="Times New Roman" w:cs="Times New Roman"/>
          <w:sz w:val="28"/>
          <w:szCs w:val="28"/>
        </w:rPr>
        <w:t>», включающий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70A4" w:rsidRDefault="009770A4" w:rsidP="00261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основных направлениях деятельности </w:t>
      </w:r>
      <w:hyperlink r:id="rId18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</w:t>
        </w:r>
        <w:r>
          <w:rPr>
            <w:rFonts w:ascii="Times New Roman" w:hAnsi="Times New Roman" w:cs="Times New Roman"/>
            <w:sz w:val="28"/>
            <w:szCs w:val="28"/>
          </w:rPr>
          <w:t>т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>
          <w:rPr>
            <w:rFonts w:ascii="Times New Roman" w:hAnsi="Times New Roman" w:cs="Times New Roman"/>
            <w:sz w:val="28"/>
            <w:szCs w:val="28"/>
          </w:rPr>
          <w:t>№1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0402F3" w:rsidRDefault="009770A4" w:rsidP="00261E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количестве подведомственных участников бюджетного процесса, учреждений и государственных (муниципальных) унитарных предприятий </w:t>
      </w:r>
      <w:hyperlink r:id="rId19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0503161)</w:t>
        </w:r>
      </w:hyperlink>
      <w:r w:rsidR="00851B64">
        <w:rPr>
          <w:rFonts w:ascii="Times New Roman" w:hAnsi="Times New Roman" w:cs="Times New Roman"/>
          <w:sz w:val="28"/>
          <w:szCs w:val="28"/>
        </w:rPr>
        <w:t>.</w:t>
      </w:r>
    </w:p>
    <w:p w:rsidR="003C0DC7" w:rsidRDefault="007E1C8F" w:rsidP="00CB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данных формы </w:t>
      </w:r>
      <w:r>
        <w:rPr>
          <w:rFonts w:ascii="Times New Roman" w:hAnsi="Times New Roman" w:cs="Times New Roman"/>
          <w:sz w:val="28"/>
          <w:szCs w:val="28"/>
        </w:rPr>
        <w:t>ф.</w:t>
      </w:r>
      <w:r w:rsidRPr="00A34FA0">
        <w:rPr>
          <w:rFonts w:ascii="Times New Roman" w:hAnsi="Times New Roman" w:cs="Times New Roman"/>
          <w:sz w:val="28"/>
          <w:szCs w:val="28"/>
        </w:rPr>
        <w:t>0503161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DC7">
        <w:rPr>
          <w:rFonts w:ascii="Times New Roman" w:hAnsi="Times New Roman" w:cs="Times New Roman"/>
          <w:sz w:val="28"/>
          <w:szCs w:val="28"/>
        </w:rPr>
        <w:t>в ведомственном подчинении финансового управления по состоянию на 01.01.2019 года находятся:</w:t>
      </w:r>
    </w:p>
    <w:p w:rsidR="003C0DC7" w:rsidRDefault="003C0DC7" w:rsidP="00CB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Вяземский районный Совет депутатов;</w:t>
      </w:r>
    </w:p>
    <w:p w:rsidR="00067226" w:rsidRDefault="003C0DC7" w:rsidP="00CB2D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муниципальное казенное учреждение «Управление по делам гражданской обороны и чрезвычайным ситуациям муниципального образования «Вяземский район» </w:t>
      </w:r>
      <w:r w:rsidR="009E1671">
        <w:rPr>
          <w:rFonts w:ascii="Times New Roman" w:hAnsi="Times New Roman" w:cs="Times New Roman"/>
          <w:sz w:val="28"/>
          <w:szCs w:val="28"/>
        </w:rPr>
        <w:t>Смоленской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9E1671">
        <w:rPr>
          <w:rFonts w:ascii="Times New Roman" w:hAnsi="Times New Roman" w:cs="Times New Roman"/>
          <w:sz w:val="28"/>
          <w:szCs w:val="28"/>
        </w:rPr>
        <w:t>».</w:t>
      </w:r>
    </w:p>
    <w:p w:rsidR="009E1671" w:rsidRDefault="009E1671" w:rsidP="00CB2D94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Согласно ф.0503161 на начало отчетного года количество получателей бюджетных средств составляло - 2 единицы, на конец отчетного периода – 1 единица. Изменения связаны с наделением Комитета имущественных отношений Администрации муниципального образования «Вяземский район» Смоленской области полномочиями главного администратора доходов бюджета и главного распорядителя бюджетных средств муниципального образования.</w:t>
      </w:r>
    </w:p>
    <w:p w:rsidR="00614D18" w:rsidRPr="00341705" w:rsidRDefault="00955B9F" w:rsidP="0061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05">
        <w:rPr>
          <w:rFonts w:ascii="Times New Roman" w:hAnsi="Times New Roman" w:cs="Times New Roman"/>
          <w:b/>
          <w:sz w:val="28"/>
          <w:szCs w:val="28"/>
        </w:rPr>
        <w:t>1.3.</w:t>
      </w:r>
      <w:r w:rsidRPr="00341705">
        <w:rPr>
          <w:rFonts w:ascii="Times New Roman" w:hAnsi="Times New Roman" w:cs="Times New Roman"/>
          <w:sz w:val="28"/>
          <w:szCs w:val="28"/>
        </w:rPr>
        <w:t xml:space="preserve"> Раздел 2 «</w:t>
      </w:r>
      <w:r w:rsidR="00965B72" w:rsidRPr="00341705">
        <w:rPr>
          <w:rFonts w:ascii="Times New Roman" w:hAnsi="Times New Roman" w:cs="Times New Roman"/>
          <w:sz w:val="28"/>
          <w:szCs w:val="28"/>
        </w:rPr>
        <w:t>Результаты деятельности субъекта бюджетной отчетности</w:t>
      </w:r>
      <w:r w:rsidRPr="00341705">
        <w:rPr>
          <w:rFonts w:ascii="Times New Roman" w:hAnsi="Times New Roman" w:cs="Times New Roman"/>
          <w:sz w:val="28"/>
          <w:szCs w:val="28"/>
        </w:rPr>
        <w:t>»</w:t>
      </w:r>
      <w:r w:rsidR="00671FD0" w:rsidRPr="00341705">
        <w:rPr>
          <w:rFonts w:ascii="Times New Roman" w:hAnsi="Times New Roman" w:cs="Times New Roman"/>
          <w:sz w:val="28"/>
          <w:szCs w:val="28"/>
        </w:rPr>
        <w:t xml:space="preserve">, </w:t>
      </w:r>
      <w:r w:rsidR="00614D18" w:rsidRPr="00341705">
        <w:rPr>
          <w:rFonts w:ascii="Times New Roman" w:hAnsi="Times New Roman" w:cs="Times New Roman"/>
          <w:sz w:val="28"/>
          <w:szCs w:val="28"/>
        </w:rPr>
        <w:t>включающий:</w:t>
      </w:r>
    </w:p>
    <w:p w:rsidR="00614D18" w:rsidRPr="00341705" w:rsidRDefault="00614D18" w:rsidP="0061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05">
        <w:rPr>
          <w:rFonts w:ascii="Times New Roman" w:hAnsi="Times New Roman" w:cs="Times New Roman"/>
          <w:sz w:val="28"/>
          <w:szCs w:val="28"/>
        </w:rPr>
        <w:t>- информацию, оказавшую существенное влияние и характеризующую результаты деятельности субъекта бюджетной отчетности за отчетный период, не нашедшую отражения в таблицах и приложениях, включаемых в раздел, в том числе:</w:t>
      </w:r>
    </w:p>
    <w:p w:rsidR="00614D18" w:rsidRPr="00341705" w:rsidRDefault="00614D18" w:rsidP="0061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05">
        <w:rPr>
          <w:rFonts w:ascii="Times New Roman" w:hAnsi="Times New Roman" w:cs="Times New Roman"/>
          <w:sz w:val="28"/>
          <w:szCs w:val="28"/>
        </w:rPr>
        <w:t>о мерах по повышению эффективности расходования бюджетных средств;</w:t>
      </w:r>
    </w:p>
    <w:p w:rsidR="00614D18" w:rsidRPr="00341705" w:rsidRDefault="00614D18" w:rsidP="0061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05">
        <w:rPr>
          <w:rFonts w:ascii="Times New Roman" w:hAnsi="Times New Roman" w:cs="Times New Roman"/>
          <w:sz w:val="28"/>
          <w:szCs w:val="28"/>
        </w:rPr>
        <w:t>о мерах по повышению квалификации и переподготовке специалистов;</w:t>
      </w:r>
    </w:p>
    <w:p w:rsidR="00614D18" w:rsidRDefault="00614D18" w:rsidP="00614D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1705">
        <w:rPr>
          <w:rFonts w:ascii="Times New Roman" w:hAnsi="Times New Roman" w:cs="Times New Roman"/>
          <w:sz w:val="28"/>
          <w:szCs w:val="28"/>
        </w:rPr>
        <w:t>о техническом состоянии, эффективности использования, обеспеченности субъекта бюджетной отчетности и его структурных подразделений основными фондами (соответствия величины, состава и технического уровня фондов реальной потребности в них), основных мероприятиях по улучшению состояния и сохранности основных средств; характеристика комплектности, а также сведения о своевременности поступлен</w:t>
      </w:r>
      <w:r w:rsidR="00341705" w:rsidRPr="00341705">
        <w:rPr>
          <w:rFonts w:ascii="Times New Roman" w:hAnsi="Times New Roman" w:cs="Times New Roman"/>
          <w:sz w:val="28"/>
          <w:szCs w:val="28"/>
        </w:rPr>
        <w:t>ия материальных запасов.</w:t>
      </w:r>
    </w:p>
    <w:p w:rsidR="00BE5DC1" w:rsidRDefault="00BE5DC1" w:rsidP="00BE5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п.152 Инструкции №191н в разделе 2 текстовой части Пояснительной записки не раскрыта информация:</w:t>
      </w:r>
    </w:p>
    <w:p w:rsidR="00BE5DC1" w:rsidRDefault="00BE5DC1" w:rsidP="00BE5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5">
        <w:rPr>
          <w:rFonts w:ascii="Times New Roman" w:hAnsi="Times New Roman" w:cs="Times New Roman"/>
          <w:sz w:val="28"/>
          <w:szCs w:val="28"/>
        </w:rPr>
        <w:t>о мерах по повышению эффективности расходования бюджетных средств;</w:t>
      </w:r>
    </w:p>
    <w:p w:rsidR="00BE5DC1" w:rsidRDefault="00BE5DC1" w:rsidP="00BE5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5">
        <w:rPr>
          <w:rFonts w:ascii="Times New Roman" w:hAnsi="Times New Roman" w:cs="Times New Roman"/>
          <w:sz w:val="28"/>
          <w:szCs w:val="28"/>
        </w:rPr>
        <w:t>о мерах по повышению квалификации и переподготовке специалистов;</w:t>
      </w:r>
    </w:p>
    <w:p w:rsidR="00BE5DC1" w:rsidRDefault="00BE5DC1" w:rsidP="00BE5D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5">
        <w:rPr>
          <w:rFonts w:ascii="Times New Roman" w:hAnsi="Times New Roman" w:cs="Times New Roman"/>
          <w:sz w:val="28"/>
          <w:szCs w:val="28"/>
        </w:rPr>
        <w:t>о техническом состоянии, эффективности использования, обеспеченности субъекта бюджетной отчетности и его структурных подразделений основными фондами (соответствия величины, состава и технического уровня фондов реальной потребности в них), основных мероприятиях по улучшению состояния и сохранности основных средств; характеристика комплектности, а также сведения о своевременности поступления материальных запасов.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2251">
        <w:rPr>
          <w:rFonts w:ascii="Times New Roman" w:hAnsi="Times New Roman" w:cs="Times New Roman"/>
          <w:b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 xml:space="preserve"> Раздел 3 «</w:t>
      </w:r>
      <w:r w:rsidR="00965B72" w:rsidRPr="00965B72">
        <w:rPr>
          <w:rFonts w:ascii="Times New Roman" w:hAnsi="Times New Roman" w:cs="Times New Roman"/>
          <w:sz w:val="28"/>
          <w:szCs w:val="28"/>
        </w:rPr>
        <w:t>Анализ отчета об исполнении бюджета субъектом бюджетной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5B72" w:rsidRPr="00965B72">
        <w:rPr>
          <w:rFonts w:ascii="Times New Roman" w:hAnsi="Times New Roman" w:cs="Times New Roman"/>
          <w:sz w:val="28"/>
          <w:szCs w:val="28"/>
        </w:rPr>
        <w:t>, включающий: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исполнении текстовых статей закона (решения) о бюджете </w:t>
      </w:r>
      <w:hyperlink r:id="rId20" w:history="1">
        <w:r>
          <w:rPr>
            <w:rFonts w:ascii="Times New Roman" w:hAnsi="Times New Roman" w:cs="Times New Roman"/>
            <w:sz w:val="28"/>
            <w:szCs w:val="28"/>
          </w:rPr>
          <w:t>(таблица №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3)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изменениях бюджетной росписи главного распорядителя бюджетных средств </w:t>
      </w:r>
      <w:hyperlink r:id="rId21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0503163)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исполнении бюджета </w:t>
      </w:r>
      <w:hyperlink r:id="rId22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0503164)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исполнении мероприятий в рамках целевых программ </w:t>
      </w:r>
      <w:r w:rsidR="006A7D2A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23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0503166)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846B4A" w:rsidRDefault="00846B4A" w:rsidP="00846B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целевых иностранных кредитах </w:t>
      </w:r>
      <w:hyperlink r:id="rId24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0503167)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240C7" w:rsidRDefault="0012405D" w:rsidP="00F24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29E2">
        <w:rPr>
          <w:rFonts w:ascii="Times New Roman" w:hAnsi="Times New Roman" w:cs="Times New Roman"/>
          <w:sz w:val="28"/>
          <w:szCs w:val="28"/>
        </w:rPr>
        <w:t xml:space="preserve">1) </w:t>
      </w:r>
      <w:r w:rsidR="00D466C8" w:rsidRPr="00B929E2">
        <w:rPr>
          <w:rFonts w:ascii="Times New Roman" w:hAnsi="Times New Roman" w:cs="Times New Roman"/>
          <w:sz w:val="28"/>
          <w:szCs w:val="28"/>
        </w:rPr>
        <w:t xml:space="preserve">В форме 0503163 «Сведения об изменениях бюджетной росписи главного распорядителя бюджетных средств» </w:t>
      </w:r>
      <w:r w:rsidR="00B929E2">
        <w:rPr>
          <w:rFonts w:ascii="Times New Roman" w:hAnsi="Times New Roman" w:cs="Times New Roman"/>
          <w:bCs/>
          <w:sz w:val="28"/>
          <w:szCs w:val="28"/>
        </w:rPr>
        <w:t>содержа</w:t>
      </w:r>
      <w:r w:rsidR="00B929E2" w:rsidRPr="00B929E2">
        <w:rPr>
          <w:rFonts w:ascii="Times New Roman" w:hAnsi="Times New Roman" w:cs="Times New Roman"/>
          <w:bCs/>
          <w:sz w:val="28"/>
          <w:szCs w:val="28"/>
        </w:rPr>
        <w:t>т</w:t>
      </w:r>
      <w:r w:rsidR="00B929E2">
        <w:rPr>
          <w:rFonts w:ascii="Times New Roman" w:hAnsi="Times New Roman" w:cs="Times New Roman"/>
          <w:bCs/>
          <w:sz w:val="28"/>
          <w:szCs w:val="28"/>
        </w:rPr>
        <w:t>ся</w:t>
      </w:r>
      <w:r w:rsidR="00B929E2" w:rsidRPr="00B929E2">
        <w:rPr>
          <w:rFonts w:ascii="Times New Roman" w:hAnsi="Times New Roman" w:cs="Times New Roman"/>
          <w:bCs/>
          <w:sz w:val="28"/>
          <w:szCs w:val="28"/>
        </w:rPr>
        <w:t xml:space="preserve"> обобщенные за отчетный период данные об изменениях бюджетной росписи главного распорядителя бюджетных средств, объемы внесенных изменений и причины внесения изменений в бюджетные назначения по расходам бюджета за отчетный период.</w:t>
      </w:r>
    </w:p>
    <w:p w:rsidR="00F240C7" w:rsidRDefault="00F240C7" w:rsidP="00F24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Согласно п.162 Инструкции №191н в</w:t>
      </w:r>
      <w:r>
        <w:rPr>
          <w:rFonts w:ascii="Times New Roman" w:hAnsi="Times New Roman" w:cs="Times New Roman"/>
          <w:sz w:val="28"/>
          <w:szCs w:val="28"/>
        </w:rPr>
        <w:t xml:space="preserve"> графе 2 указываются по кодам бюджетной классификации Российской Федерации, отраженным в графе 1 приложения, утвержденные на отчетный финансовый год законом (решением) о соответствующем бюджете, объем бюджетных назначений без учета последующих изменений в закон (решение) о бюджете.</w:t>
      </w:r>
    </w:p>
    <w:p w:rsidR="00F240C7" w:rsidRDefault="00F240C7" w:rsidP="00F24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предоставленной ф.0503163 в графе 2 в итоговой строке указана сумма 104 472,5 тыс. рублей. Р</w:t>
      </w:r>
      <w:r>
        <w:rPr>
          <w:rFonts w:ascii="Times New Roman" w:hAnsi="Times New Roman" w:cs="Times New Roman"/>
          <w:color w:val="000000"/>
          <w:sz w:val="28"/>
          <w:szCs w:val="28"/>
        </w:rPr>
        <w:t>ешением о бюджете от 27.12.2017 №160 для главного распорядителя бюджетных средств (код распорядителя – 903) утверждены бюджетные назначения в сумме 111 343,3 тыс. рублей.</w:t>
      </w:r>
    </w:p>
    <w:p w:rsidR="00F240C7" w:rsidRDefault="00F240C7" w:rsidP="00F240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нарушение п.162 Инструкции №191н </w:t>
      </w:r>
      <w:r>
        <w:rPr>
          <w:rFonts w:ascii="Times New Roman" w:hAnsi="Times New Roman" w:cs="Times New Roman"/>
          <w:sz w:val="28"/>
          <w:szCs w:val="28"/>
        </w:rPr>
        <w:t xml:space="preserve">указанная сумма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графе 2 ф.0503163 не соответствует показателям, утвержденным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о бюджете от 27.12.2017 №160.</w:t>
      </w:r>
    </w:p>
    <w:p w:rsidR="00E77471" w:rsidRDefault="0012405D" w:rsidP="00E77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D07">
        <w:rPr>
          <w:rFonts w:ascii="Times New Roman" w:hAnsi="Times New Roman" w:cs="Times New Roman"/>
          <w:sz w:val="28"/>
          <w:szCs w:val="28"/>
        </w:rPr>
        <w:t xml:space="preserve">2) В соответствии с п.163 Инструкции №191н сведения </w:t>
      </w:r>
      <w:hyperlink r:id="rId25" w:history="1">
        <w:r w:rsidR="00A52A60" w:rsidRPr="00E31D07">
          <w:rPr>
            <w:rFonts w:ascii="Times New Roman" w:hAnsi="Times New Roman" w:cs="Times New Roman"/>
            <w:sz w:val="28"/>
            <w:szCs w:val="28"/>
          </w:rPr>
          <w:t>ф.</w:t>
        </w:r>
        <w:r w:rsidRPr="00E31D07">
          <w:rPr>
            <w:rFonts w:ascii="Times New Roman" w:hAnsi="Times New Roman" w:cs="Times New Roman"/>
            <w:sz w:val="28"/>
            <w:szCs w:val="28"/>
          </w:rPr>
          <w:t>0503164</w:t>
        </w:r>
      </w:hyperlink>
      <w:r w:rsidRPr="00E31D07">
        <w:rPr>
          <w:rFonts w:ascii="Times New Roman" w:hAnsi="Times New Roman" w:cs="Times New Roman"/>
          <w:sz w:val="28"/>
          <w:szCs w:val="28"/>
        </w:rPr>
        <w:t xml:space="preserve"> формируются путем обобщения данных по исполнению на основании показателей </w:t>
      </w:r>
      <w:hyperlink r:id="rId26" w:history="1">
        <w:r w:rsidRPr="00E31D07">
          <w:rPr>
            <w:rFonts w:ascii="Times New Roman" w:hAnsi="Times New Roman" w:cs="Times New Roman"/>
            <w:sz w:val="28"/>
            <w:szCs w:val="28"/>
          </w:rPr>
          <w:t>ф. 0503127</w:t>
        </w:r>
      </w:hyperlink>
      <w:r w:rsidRPr="00E31D07">
        <w:rPr>
          <w:rFonts w:ascii="Times New Roman" w:hAnsi="Times New Roman" w:cs="Times New Roman"/>
          <w:sz w:val="28"/>
          <w:szCs w:val="28"/>
        </w:rPr>
        <w:t>, сформированного на отчетную дату.</w:t>
      </w:r>
    </w:p>
    <w:p w:rsidR="009124C1" w:rsidRPr="00E31D07" w:rsidRDefault="009124C1" w:rsidP="00E774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D07">
        <w:rPr>
          <w:rFonts w:ascii="Times New Roman" w:hAnsi="Times New Roman" w:cs="Times New Roman"/>
          <w:sz w:val="28"/>
          <w:szCs w:val="28"/>
        </w:rPr>
        <w:t xml:space="preserve">В соответствии с п.163 Инструкции №191н </w:t>
      </w:r>
      <w:r w:rsidRPr="00E31D07">
        <w:rPr>
          <w:rFonts w:ascii="Times New Roman" w:hAnsi="Times New Roman" w:cs="Times New Roman"/>
          <w:bCs/>
          <w:sz w:val="28"/>
          <w:szCs w:val="28"/>
        </w:rPr>
        <w:t xml:space="preserve">графа 4 </w:t>
      </w:r>
      <w:r w:rsidRPr="00E31D07">
        <w:rPr>
          <w:rFonts w:ascii="Times New Roman" w:hAnsi="Times New Roman" w:cs="Times New Roman"/>
          <w:sz w:val="28"/>
          <w:szCs w:val="28"/>
        </w:rPr>
        <w:t xml:space="preserve">ф.0503164 по </w:t>
      </w:r>
      <w:hyperlink r:id="rId27" w:history="1">
        <w:r w:rsidRPr="00E31D07">
          <w:rPr>
            <w:rFonts w:ascii="Times New Roman" w:hAnsi="Times New Roman" w:cs="Times New Roman"/>
            <w:sz w:val="28"/>
            <w:szCs w:val="28"/>
          </w:rPr>
          <w:t>разделу</w:t>
        </w:r>
      </w:hyperlink>
      <w:r w:rsidRPr="00E31D07">
        <w:rPr>
          <w:rFonts w:ascii="Times New Roman" w:hAnsi="Times New Roman" w:cs="Times New Roman"/>
          <w:sz w:val="28"/>
          <w:szCs w:val="28"/>
        </w:rPr>
        <w:t xml:space="preserve"> «Источники финансирования дефицита бюджета» в части поступлений по источникам финансирования дефицита бюджета не заполняется.</w:t>
      </w:r>
    </w:p>
    <w:p w:rsidR="009124C1" w:rsidRDefault="009124C1" w:rsidP="0091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1D07">
        <w:rPr>
          <w:rFonts w:ascii="Times New Roman" w:hAnsi="Times New Roman" w:cs="Times New Roman"/>
          <w:bCs/>
          <w:sz w:val="28"/>
          <w:szCs w:val="28"/>
        </w:rPr>
        <w:t xml:space="preserve">Фактически в графе 4 </w:t>
      </w:r>
      <w:r w:rsidRPr="00E31D07">
        <w:rPr>
          <w:rFonts w:ascii="Times New Roman" w:hAnsi="Times New Roman" w:cs="Times New Roman"/>
          <w:sz w:val="28"/>
          <w:szCs w:val="28"/>
        </w:rPr>
        <w:t xml:space="preserve">ф.0503164 </w:t>
      </w:r>
      <w:r w:rsidRPr="00E31D0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hyperlink r:id="rId28" w:history="1">
        <w:r w:rsidRPr="00E31D07">
          <w:rPr>
            <w:rFonts w:ascii="Times New Roman" w:hAnsi="Times New Roman" w:cs="Times New Roman"/>
            <w:bCs/>
            <w:sz w:val="28"/>
            <w:szCs w:val="28"/>
          </w:rPr>
          <w:t>разделу</w:t>
        </w:r>
      </w:hyperlink>
      <w:r w:rsidRPr="00E31D07">
        <w:rPr>
          <w:rFonts w:ascii="Times New Roman" w:hAnsi="Times New Roman" w:cs="Times New Roman"/>
          <w:bCs/>
          <w:sz w:val="28"/>
          <w:szCs w:val="28"/>
        </w:rPr>
        <w:t xml:space="preserve"> «Источники финансирования</w:t>
      </w:r>
      <w:r w:rsidRPr="00F32E03">
        <w:rPr>
          <w:rFonts w:ascii="Times New Roman" w:hAnsi="Times New Roman" w:cs="Times New Roman"/>
          <w:bCs/>
          <w:sz w:val="28"/>
          <w:szCs w:val="28"/>
        </w:rPr>
        <w:t xml:space="preserve"> дефицита бюджета» указано числовое значение «0,00», что является нарушением </w:t>
      </w:r>
      <w:r w:rsidRPr="00F32E03">
        <w:rPr>
          <w:rFonts w:ascii="Times New Roman" w:hAnsi="Times New Roman" w:cs="Times New Roman"/>
          <w:sz w:val="28"/>
          <w:szCs w:val="28"/>
        </w:rPr>
        <w:t xml:space="preserve">п.163 Инструкции </w:t>
      </w:r>
      <w:r>
        <w:rPr>
          <w:rFonts w:ascii="Times New Roman" w:hAnsi="Times New Roman" w:cs="Times New Roman"/>
          <w:sz w:val="28"/>
          <w:szCs w:val="28"/>
        </w:rPr>
        <w:t>№191н.</w:t>
      </w:r>
    </w:p>
    <w:p w:rsidR="00B21460" w:rsidRPr="0012405D" w:rsidRDefault="006A7D2A" w:rsidP="00124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09F2">
        <w:rPr>
          <w:rFonts w:ascii="Times New Roman" w:hAnsi="Times New Roman" w:cs="Times New Roman"/>
          <w:b/>
          <w:sz w:val="28"/>
          <w:szCs w:val="28"/>
        </w:rPr>
        <w:t>1.5.</w:t>
      </w:r>
      <w:r w:rsidRPr="0012405D">
        <w:rPr>
          <w:rFonts w:ascii="Times New Roman" w:hAnsi="Times New Roman" w:cs="Times New Roman"/>
          <w:sz w:val="28"/>
          <w:szCs w:val="28"/>
        </w:rPr>
        <w:t xml:space="preserve"> </w:t>
      </w:r>
      <w:r w:rsidR="00965B72" w:rsidRPr="0012405D">
        <w:rPr>
          <w:rFonts w:ascii="Times New Roman" w:hAnsi="Times New Roman" w:cs="Times New Roman"/>
          <w:sz w:val="28"/>
          <w:szCs w:val="28"/>
        </w:rPr>
        <w:t xml:space="preserve">Раздел 4 </w:t>
      </w:r>
      <w:r w:rsidRPr="0012405D">
        <w:rPr>
          <w:rFonts w:ascii="Times New Roman" w:hAnsi="Times New Roman" w:cs="Times New Roman"/>
          <w:sz w:val="28"/>
          <w:szCs w:val="28"/>
        </w:rPr>
        <w:t>«</w:t>
      </w:r>
      <w:r w:rsidR="00965B72" w:rsidRPr="0012405D">
        <w:rPr>
          <w:rFonts w:ascii="Times New Roman" w:hAnsi="Times New Roman" w:cs="Times New Roman"/>
          <w:sz w:val="28"/>
          <w:szCs w:val="28"/>
        </w:rPr>
        <w:t>Анализ показателей бухгалтерской отчетности субъекта бюджетной отчетности</w:t>
      </w:r>
      <w:r w:rsidRPr="0012405D">
        <w:rPr>
          <w:rFonts w:ascii="Times New Roman" w:hAnsi="Times New Roman" w:cs="Times New Roman"/>
          <w:sz w:val="28"/>
          <w:szCs w:val="28"/>
        </w:rPr>
        <w:t>»</w:t>
      </w:r>
      <w:r w:rsidR="00965B72" w:rsidRPr="0012405D">
        <w:rPr>
          <w:rFonts w:ascii="Times New Roman" w:hAnsi="Times New Roman" w:cs="Times New Roman"/>
          <w:sz w:val="28"/>
          <w:szCs w:val="28"/>
        </w:rPr>
        <w:t>, включающий:</w:t>
      </w:r>
    </w:p>
    <w:p w:rsidR="00B21460" w:rsidRDefault="00B21460" w:rsidP="001240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405D">
        <w:rPr>
          <w:rFonts w:ascii="Times New Roman" w:hAnsi="Times New Roman" w:cs="Times New Roman"/>
          <w:sz w:val="28"/>
          <w:szCs w:val="28"/>
        </w:rPr>
        <w:t>- с</w:t>
      </w:r>
      <w:r w:rsidR="00965B72" w:rsidRPr="0012405D">
        <w:rPr>
          <w:rFonts w:ascii="Times New Roman" w:hAnsi="Times New Roman" w:cs="Times New Roman"/>
          <w:sz w:val="28"/>
          <w:szCs w:val="28"/>
        </w:rPr>
        <w:t xml:space="preserve">ведения о движении нефинансовых активов </w:t>
      </w:r>
      <w:hyperlink r:id="rId29" w:history="1">
        <w:r w:rsidR="00965B72" w:rsidRPr="0012405D">
          <w:rPr>
            <w:rFonts w:ascii="Times New Roman" w:hAnsi="Times New Roman" w:cs="Times New Roman"/>
            <w:sz w:val="28"/>
            <w:szCs w:val="28"/>
          </w:rPr>
          <w:t>(ф. 0503168)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по дебиторской и кредиторской задолженности </w:t>
      </w:r>
      <w:hyperlink r:id="rId30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0503169)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финансовых вложениях получателя бюджетных средств, администратора источников финансирования дефицита бюджета </w:t>
      </w:r>
      <w:hyperlink r:id="rId31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0503171)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государственном (муниципальном) долге, предоставленных бюджетных кредитах </w:t>
      </w:r>
      <w:hyperlink r:id="rId32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0503172)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изменении остатков валюты баланса </w:t>
      </w:r>
      <w:hyperlink r:id="rId33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0503173)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принятых и неисполненных обязательствах получателя бюджетных средств </w:t>
      </w:r>
      <w:hyperlink r:id="rId34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0503175)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доходах бюджета от перечисления части прибыли (дивидендов) государственных (муниципальных) унитарных предприятий, иных организаций с государственным участием в капитале </w:t>
      </w:r>
      <w:hyperlink r:id="rId35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0503174)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B21460" w:rsidRDefault="00B21460" w:rsidP="00B214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остатках денежных средств на счетах получателя бюджетных средств </w:t>
      </w:r>
      <w:hyperlink r:id="rId36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0503178)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9124C1" w:rsidRDefault="00B21460" w:rsidP="0091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вложениях в объекты недвижимого имущества, объектах незавершенного строительства </w:t>
      </w:r>
      <w:hyperlink r:id="rId37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(ф. 0503190)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9124C1" w:rsidRDefault="009A1158" w:rsidP="0091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124C1"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9124C1">
        <w:rPr>
          <w:rFonts w:ascii="Times New Roman" w:hAnsi="Times New Roman" w:cs="Times New Roman"/>
          <w:bCs/>
          <w:sz w:val="28"/>
          <w:szCs w:val="28"/>
        </w:rPr>
        <w:t>169 Инструкции №191н</w:t>
      </w:r>
      <w:r w:rsidR="009124C1" w:rsidRPr="009124C1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38" w:history="1">
        <w:r w:rsidR="009124C1">
          <w:rPr>
            <w:rFonts w:ascii="Times New Roman" w:hAnsi="Times New Roman" w:cs="Times New Roman"/>
            <w:bCs/>
            <w:sz w:val="28"/>
            <w:szCs w:val="28"/>
          </w:rPr>
          <w:t>в ф.</w:t>
        </w:r>
        <w:r w:rsidR="009124C1" w:rsidRPr="009124C1">
          <w:rPr>
            <w:rFonts w:ascii="Times New Roman" w:hAnsi="Times New Roman" w:cs="Times New Roman"/>
            <w:bCs/>
            <w:sz w:val="28"/>
            <w:szCs w:val="28"/>
          </w:rPr>
          <w:t>0503172</w:t>
        </w:r>
      </w:hyperlink>
      <w:r w:rsidR="009124C1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124C1" w:rsidRPr="009124C1">
        <w:rPr>
          <w:rFonts w:ascii="Times New Roman" w:hAnsi="Times New Roman" w:cs="Times New Roman"/>
          <w:bCs/>
          <w:sz w:val="28"/>
          <w:szCs w:val="28"/>
        </w:rPr>
        <w:t>Сведения о государственном (муниципальном) долге, предоставле</w:t>
      </w:r>
      <w:r w:rsidR="009124C1">
        <w:rPr>
          <w:rFonts w:ascii="Times New Roman" w:hAnsi="Times New Roman" w:cs="Times New Roman"/>
          <w:bCs/>
          <w:sz w:val="28"/>
          <w:szCs w:val="28"/>
        </w:rPr>
        <w:t>нных бюджетных кредитах» содержится обобщенная информация</w:t>
      </w:r>
      <w:r w:rsidR="009124C1" w:rsidRPr="009124C1">
        <w:rPr>
          <w:rFonts w:ascii="Times New Roman" w:hAnsi="Times New Roman" w:cs="Times New Roman"/>
          <w:bCs/>
          <w:sz w:val="28"/>
          <w:szCs w:val="28"/>
        </w:rPr>
        <w:t xml:space="preserve"> за отчетный период по государственному (муниципальному) долгу, предоставленных бюджетных кредитах, а также процентах и штрафах по ним в разрезе долговых инструментов.</w:t>
      </w:r>
    </w:p>
    <w:p w:rsidR="005A22CA" w:rsidRDefault="005A22CA" w:rsidP="005A22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Согласно ф.0503172 общая сумма задолженности по кредитам на 01.01.2018 года составила в сумме 348 531,7 тыс. рублей, в том числе:</w:t>
      </w:r>
    </w:p>
    <w:p w:rsidR="005A22CA" w:rsidRDefault="005A22CA" w:rsidP="005A22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бюджетный кредит в сумме 56 655,8 тыс. рублей;</w:t>
      </w:r>
    </w:p>
    <w:p w:rsidR="005A22CA" w:rsidRPr="009124C1" w:rsidRDefault="005A22CA" w:rsidP="005A22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задолженность по кредитам кредитных организаций в сумме 291 875,9 тыс. рублей.</w:t>
      </w:r>
    </w:p>
    <w:p w:rsidR="009124C1" w:rsidRDefault="009124C1" w:rsidP="0091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Согласно ф.0503172 общая сумма задолженности по кредитам на 01.01.2019 года составила в сумме </w:t>
      </w:r>
      <w:r w:rsidR="005A22CA">
        <w:rPr>
          <w:rFonts w:ascii="Times New Roman" w:hAnsi="Times New Roman" w:cs="Times New Roman"/>
          <w:bCs/>
          <w:sz w:val="28"/>
          <w:szCs w:val="28"/>
        </w:rPr>
        <w:t>398 531,7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рублей, в том числе:</w:t>
      </w:r>
    </w:p>
    <w:p w:rsidR="005A22CA" w:rsidRDefault="005A22CA" w:rsidP="005A22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бюджетный кредит в сумме 56 655,8 тыс. рублей, дата погашения задолженности 01.12.2035 года;</w:t>
      </w:r>
    </w:p>
    <w:p w:rsidR="001E4A1C" w:rsidRDefault="001E4A1C" w:rsidP="009124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задолженность по кредитам кредитных организаций в сумме </w:t>
      </w:r>
      <w:r w:rsidR="005A22CA">
        <w:rPr>
          <w:rFonts w:ascii="Times New Roman" w:hAnsi="Times New Roman" w:cs="Times New Roman"/>
          <w:bCs/>
          <w:sz w:val="28"/>
          <w:szCs w:val="28"/>
        </w:rPr>
        <w:t>50 000,0</w:t>
      </w:r>
      <w:r>
        <w:rPr>
          <w:rFonts w:ascii="Times New Roman" w:hAnsi="Times New Roman" w:cs="Times New Roman"/>
          <w:bCs/>
          <w:sz w:val="28"/>
          <w:szCs w:val="28"/>
        </w:rPr>
        <w:t xml:space="preserve"> тыс. рублей, срок погашения задолженности </w:t>
      </w:r>
      <w:r w:rsidR="005A22CA">
        <w:rPr>
          <w:rFonts w:ascii="Times New Roman" w:hAnsi="Times New Roman" w:cs="Times New Roman"/>
          <w:bCs/>
          <w:sz w:val="28"/>
          <w:szCs w:val="28"/>
        </w:rPr>
        <w:t>08.08.2019 года;</w:t>
      </w:r>
    </w:p>
    <w:p w:rsidR="005A22CA" w:rsidRDefault="005A22CA" w:rsidP="005A22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задолженность по кредитам кредитных организаций в сумме 291 875,9 тыс. рублей, срок погашения задолженности 15.03.2019 года.</w:t>
      </w:r>
    </w:p>
    <w:p w:rsidR="005A22CA" w:rsidRDefault="005A22CA" w:rsidP="005A22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течение 2018 года задолженности по кредитам возросла на 50 000,0 тыс. рублей.</w:t>
      </w:r>
    </w:p>
    <w:p w:rsidR="00B37B28" w:rsidRDefault="009A1158" w:rsidP="00B37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Согласно п.170 Инструкции №191н </w:t>
      </w:r>
      <w:r>
        <w:rPr>
          <w:rFonts w:ascii="Times New Roman" w:hAnsi="Times New Roman" w:cs="Times New Roman"/>
          <w:sz w:val="28"/>
          <w:szCs w:val="28"/>
        </w:rPr>
        <w:t>ф.0503173 содержит информацию об изменении показателей на начало отчетного периода вступительного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и баланса исполнения бюджета, а также иных отчетов (сведений), содержащих показатели на начало отчетного периода.</w:t>
      </w:r>
    </w:p>
    <w:p w:rsidR="00C82592" w:rsidRDefault="009A1158" w:rsidP="00C82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п.170 Инструкции №191н </w:t>
      </w:r>
      <w:r w:rsidR="00B37B28">
        <w:rPr>
          <w:rFonts w:ascii="Times New Roman" w:hAnsi="Times New Roman" w:cs="Times New Roman"/>
          <w:bCs/>
          <w:sz w:val="28"/>
          <w:szCs w:val="28"/>
        </w:rPr>
        <w:t>п</w:t>
      </w:r>
      <w:r w:rsidR="00B37B28">
        <w:rPr>
          <w:rFonts w:ascii="Times New Roman" w:hAnsi="Times New Roman" w:cs="Times New Roman"/>
          <w:sz w:val="28"/>
          <w:szCs w:val="28"/>
        </w:rPr>
        <w:t xml:space="preserve">оказатели, отраженные в </w:t>
      </w:r>
      <w:r w:rsidR="00B37B28" w:rsidRPr="00B37B28">
        <w:rPr>
          <w:rFonts w:ascii="Times New Roman" w:hAnsi="Times New Roman" w:cs="Times New Roman"/>
          <w:sz w:val="28"/>
          <w:szCs w:val="28"/>
        </w:rPr>
        <w:t>с</w:t>
      </w:r>
      <w:r w:rsidRPr="00B37B28">
        <w:rPr>
          <w:rFonts w:ascii="Times New Roman" w:hAnsi="Times New Roman" w:cs="Times New Roman"/>
          <w:sz w:val="28"/>
          <w:szCs w:val="28"/>
        </w:rPr>
        <w:t xml:space="preserve">ведениях </w:t>
      </w:r>
      <w:hyperlink r:id="rId39" w:history="1">
        <w:r w:rsidR="00B37B28">
          <w:rPr>
            <w:rFonts w:ascii="Times New Roman" w:hAnsi="Times New Roman" w:cs="Times New Roman"/>
            <w:sz w:val="28"/>
            <w:szCs w:val="28"/>
          </w:rPr>
          <w:t>ф.</w:t>
        </w:r>
        <w:r w:rsidRPr="00B37B28">
          <w:rPr>
            <w:rFonts w:ascii="Times New Roman" w:hAnsi="Times New Roman" w:cs="Times New Roman"/>
            <w:sz w:val="28"/>
            <w:szCs w:val="28"/>
          </w:rPr>
          <w:t>0503173</w:t>
        </w:r>
      </w:hyperlink>
      <w:r w:rsidRPr="00B37B28">
        <w:rPr>
          <w:rFonts w:ascii="Times New Roman" w:hAnsi="Times New Roman" w:cs="Times New Roman"/>
          <w:sz w:val="28"/>
          <w:szCs w:val="28"/>
        </w:rPr>
        <w:t xml:space="preserve"> </w:t>
      </w:r>
      <w:r w:rsidR="00B37B28">
        <w:rPr>
          <w:rFonts w:ascii="Times New Roman" w:hAnsi="Times New Roman" w:cs="Times New Roman"/>
          <w:sz w:val="28"/>
          <w:szCs w:val="28"/>
        </w:rPr>
        <w:t>не</w:t>
      </w:r>
      <w:r w:rsidRPr="00B37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подтверждены соответствующими регистрами бюджетного учета.</w:t>
      </w:r>
    </w:p>
    <w:p w:rsidR="00C82592" w:rsidRDefault="00C82592" w:rsidP="00C82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соответствии с п.170.2 </w:t>
      </w:r>
      <w:hyperlink r:id="rId40" w:history="1">
        <w:r>
          <w:rPr>
            <w:rFonts w:ascii="Times New Roman" w:hAnsi="Times New Roman" w:cs="Times New Roman"/>
            <w:sz w:val="28"/>
            <w:szCs w:val="28"/>
          </w:rPr>
          <w:t>ф.</w:t>
        </w:r>
        <w:r w:rsidRPr="00C82592">
          <w:rPr>
            <w:rFonts w:ascii="Times New Roman" w:hAnsi="Times New Roman" w:cs="Times New Roman"/>
            <w:sz w:val="28"/>
            <w:szCs w:val="28"/>
          </w:rPr>
          <w:t>0503175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592">
        <w:rPr>
          <w:rFonts w:ascii="Times New Roman" w:hAnsi="Times New Roman" w:cs="Times New Roman"/>
          <w:sz w:val="28"/>
          <w:szCs w:val="28"/>
        </w:rPr>
        <w:t>оформляется получателем бюджетных средств, администратором источников финансирования дефицита бюджета.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2592">
        <w:rPr>
          <w:rFonts w:ascii="Times New Roman" w:hAnsi="Times New Roman" w:cs="Times New Roman"/>
          <w:sz w:val="28"/>
          <w:szCs w:val="28"/>
        </w:rPr>
        <w:t>Информация в приложении содержит аналитические данные о неисполненных бюджетных обязательствах, неисполненных денежных обязательствах, обязательствах, принятых сверх установленных лимитов, а также о суммах экономии, достигнутой в результате применения конкурентных способов определения поставщиков.</w:t>
      </w:r>
    </w:p>
    <w:p w:rsidR="00C82592" w:rsidRDefault="00C82592" w:rsidP="00C82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Фактически, согласно ф.0503128:</w:t>
      </w:r>
    </w:p>
    <w:p w:rsidR="00C82592" w:rsidRDefault="00C82592" w:rsidP="00C82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не исполнены принятые бюджетные обязательства в сумме 2 599,2 тыс. рублей;</w:t>
      </w:r>
    </w:p>
    <w:p w:rsidR="00C82592" w:rsidRDefault="00C82592" w:rsidP="00C82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исполнены принятые денежные обязательства в сумме 2 647,0 тыс. рублей.</w:t>
      </w:r>
    </w:p>
    <w:p w:rsidR="00CC0F86" w:rsidRDefault="00CC0F86" w:rsidP="00C82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нарушение п.170.2 </w:t>
      </w:r>
      <w:hyperlink r:id="rId41" w:history="1">
        <w:r>
          <w:rPr>
            <w:rFonts w:ascii="Times New Roman" w:hAnsi="Times New Roman" w:cs="Times New Roman"/>
            <w:sz w:val="28"/>
            <w:szCs w:val="28"/>
          </w:rPr>
          <w:t>ф.</w:t>
        </w:r>
        <w:r w:rsidRPr="00C82592">
          <w:rPr>
            <w:rFonts w:ascii="Times New Roman" w:hAnsi="Times New Roman" w:cs="Times New Roman"/>
            <w:sz w:val="28"/>
            <w:szCs w:val="28"/>
          </w:rPr>
          <w:t>0503175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заполнена, в части </w:t>
      </w:r>
      <w:r w:rsidRPr="00C82592">
        <w:rPr>
          <w:rFonts w:ascii="Times New Roman" w:hAnsi="Times New Roman" w:cs="Times New Roman"/>
          <w:sz w:val="28"/>
          <w:szCs w:val="28"/>
        </w:rPr>
        <w:t>неисполненных бюджетных обязательствах, неисполненных денежных обязательствах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0F86" w:rsidRPr="00C82592" w:rsidRDefault="00CC0F86" w:rsidP="00C825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соответствии с ф.0503178 остаток средств во временном распоряжении на конец отчетного периода составил в сумме 23,3 тыс. р</w:t>
      </w:r>
      <w:r w:rsidR="009F5F72">
        <w:rPr>
          <w:rFonts w:ascii="Times New Roman" w:hAnsi="Times New Roman" w:cs="Times New Roman"/>
          <w:sz w:val="28"/>
          <w:szCs w:val="28"/>
        </w:rPr>
        <w:t>ублей, что соответствует показателям ф.0503121.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B72" w:rsidRPr="00965B72" w:rsidRDefault="00624E82" w:rsidP="0062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5476">
        <w:rPr>
          <w:rFonts w:ascii="Times New Roman" w:hAnsi="Times New Roman" w:cs="Times New Roman"/>
          <w:b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Раздел 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65B72" w:rsidRPr="00965B72">
        <w:rPr>
          <w:rFonts w:ascii="Times New Roman" w:hAnsi="Times New Roman" w:cs="Times New Roman"/>
          <w:sz w:val="28"/>
          <w:szCs w:val="28"/>
        </w:rPr>
        <w:t>Прочие вопросы деятельности субъекта бюджетной отчетности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65B72" w:rsidRPr="00965B72">
        <w:rPr>
          <w:rFonts w:ascii="Times New Roman" w:hAnsi="Times New Roman" w:cs="Times New Roman"/>
          <w:sz w:val="28"/>
          <w:szCs w:val="28"/>
        </w:rPr>
        <w:t>, включающий:</w:t>
      </w:r>
    </w:p>
    <w:p w:rsidR="00965B72" w:rsidRPr="00965B72" w:rsidRDefault="00624E82" w:rsidP="0096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особенностях ведения бюджетного учета </w:t>
      </w:r>
      <w:hyperlink r:id="rId42" w:history="1">
        <w:r>
          <w:rPr>
            <w:rFonts w:ascii="Times New Roman" w:hAnsi="Times New Roman" w:cs="Times New Roman"/>
            <w:sz w:val="28"/>
            <w:szCs w:val="28"/>
          </w:rPr>
          <w:t>(таблица №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4)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965B72" w:rsidRPr="00965B72" w:rsidRDefault="00624E82" w:rsidP="0096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результатах мероприятий внутреннего государственного (муниципального) финансового контроля </w:t>
      </w:r>
      <w:hyperlink r:id="rId43" w:history="1">
        <w:r>
          <w:rPr>
            <w:rFonts w:ascii="Times New Roman" w:hAnsi="Times New Roman" w:cs="Times New Roman"/>
            <w:sz w:val="28"/>
            <w:szCs w:val="28"/>
          </w:rPr>
          <w:t>(т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>
          <w:rPr>
            <w:rFonts w:ascii="Times New Roman" w:hAnsi="Times New Roman" w:cs="Times New Roman"/>
            <w:sz w:val="28"/>
            <w:szCs w:val="28"/>
          </w:rPr>
          <w:t>№5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965B72" w:rsidRPr="00965B72" w:rsidRDefault="00624E82" w:rsidP="0096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проведении инвентаризаций </w:t>
      </w:r>
      <w:hyperlink r:id="rId44" w:history="1">
        <w:r w:rsidR="00965B72" w:rsidRPr="00965B72">
          <w:rPr>
            <w:rFonts w:ascii="Times New Roman" w:hAnsi="Times New Roman" w:cs="Times New Roman"/>
            <w:sz w:val="28"/>
            <w:szCs w:val="28"/>
          </w:rPr>
          <w:t>(</w:t>
        </w:r>
        <w:r>
          <w:rPr>
            <w:rFonts w:ascii="Times New Roman" w:hAnsi="Times New Roman" w:cs="Times New Roman"/>
            <w:sz w:val="28"/>
            <w:szCs w:val="28"/>
          </w:rPr>
          <w:t>т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6)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965B72" w:rsidRPr="00965B72" w:rsidRDefault="00624E82" w:rsidP="0096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об исполнении судебных решений по денежным обязательствам бюджета </w:t>
      </w:r>
      <w:hyperlink r:id="rId45" w:history="1">
        <w:r w:rsidR="00590084">
          <w:rPr>
            <w:rFonts w:ascii="Times New Roman" w:hAnsi="Times New Roman" w:cs="Times New Roman"/>
            <w:sz w:val="28"/>
            <w:szCs w:val="28"/>
          </w:rPr>
          <w:t>(ф.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0503296)</w:t>
        </w:r>
      </w:hyperlink>
      <w:r w:rsidR="00965B72" w:rsidRPr="00965B72">
        <w:rPr>
          <w:rFonts w:ascii="Times New Roman" w:hAnsi="Times New Roman" w:cs="Times New Roman"/>
          <w:sz w:val="28"/>
          <w:szCs w:val="28"/>
        </w:rPr>
        <w:t>;</w:t>
      </w:r>
    </w:p>
    <w:p w:rsidR="00965B72" w:rsidRDefault="00624E82" w:rsidP="0096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965B72" w:rsidRPr="00965B72">
        <w:rPr>
          <w:rFonts w:ascii="Times New Roman" w:hAnsi="Times New Roman" w:cs="Times New Roman"/>
          <w:sz w:val="28"/>
          <w:szCs w:val="28"/>
        </w:rPr>
        <w:t xml:space="preserve">ведения о результатах внешнего государственного (муниципального) финансового контроля </w:t>
      </w:r>
      <w:hyperlink r:id="rId46" w:history="1">
        <w:r>
          <w:rPr>
            <w:rFonts w:ascii="Times New Roman" w:hAnsi="Times New Roman" w:cs="Times New Roman"/>
            <w:sz w:val="28"/>
            <w:szCs w:val="28"/>
          </w:rPr>
          <w:t>(т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 xml:space="preserve">аблица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="00965B72" w:rsidRPr="00965B72">
          <w:rPr>
            <w:rFonts w:ascii="Times New Roman" w:hAnsi="Times New Roman" w:cs="Times New Roman"/>
            <w:sz w:val="28"/>
            <w:szCs w:val="28"/>
          </w:rPr>
          <w:t>7)</w:t>
        </w:r>
      </w:hyperlink>
      <w:r w:rsidR="008915A8">
        <w:rPr>
          <w:rFonts w:ascii="Times New Roman" w:hAnsi="Times New Roman" w:cs="Times New Roman"/>
          <w:sz w:val="28"/>
          <w:szCs w:val="28"/>
        </w:rPr>
        <w:t>;</w:t>
      </w:r>
    </w:p>
    <w:p w:rsidR="008915A8" w:rsidRPr="00965B72" w:rsidRDefault="008915A8" w:rsidP="008915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5B72">
        <w:rPr>
          <w:rFonts w:ascii="Times New Roman" w:hAnsi="Times New Roman" w:cs="Times New Roman"/>
          <w:sz w:val="28"/>
          <w:szCs w:val="28"/>
        </w:rPr>
        <w:t>перечень форм отчетности, не включенных в состав бюджетной отчетности за отчетный период согласно</w:t>
      </w:r>
      <w:hyperlink r:id="rId47" w:history="1">
        <w:r w:rsidRPr="00965B72">
          <w:rPr>
            <w:rFonts w:ascii="Times New Roman" w:hAnsi="Times New Roman" w:cs="Times New Roman"/>
            <w:sz w:val="28"/>
            <w:szCs w:val="28"/>
          </w:rPr>
          <w:t xml:space="preserve"> п</w:t>
        </w:r>
        <w:r>
          <w:rPr>
            <w:rFonts w:ascii="Times New Roman" w:hAnsi="Times New Roman" w:cs="Times New Roman"/>
            <w:sz w:val="28"/>
            <w:szCs w:val="28"/>
          </w:rPr>
          <w:t>.</w:t>
        </w:r>
        <w:r w:rsidRPr="00965B72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965B72">
        <w:rPr>
          <w:rFonts w:ascii="Times New Roman" w:hAnsi="Times New Roman" w:cs="Times New Roman"/>
          <w:sz w:val="28"/>
          <w:szCs w:val="28"/>
        </w:rPr>
        <w:t xml:space="preserve"> Инструкции </w:t>
      </w:r>
      <w:r>
        <w:rPr>
          <w:rFonts w:ascii="Times New Roman" w:hAnsi="Times New Roman" w:cs="Times New Roman"/>
          <w:sz w:val="28"/>
          <w:szCs w:val="28"/>
        </w:rPr>
        <w:t xml:space="preserve">№191н </w:t>
      </w:r>
      <w:r w:rsidRPr="00965B72">
        <w:rPr>
          <w:rFonts w:ascii="Times New Roman" w:hAnsi="Times New Roman" w:cs="Times New Roman"/>
          <w:sz w:val="28"/>
          <w:szCs w:val="28"/>
        </w:rPr>
        <w:t>ввиду отсутствия числовых значений показателей.</w:t>
      </w:r>
    </w:p>
    <w:p w:rsidR="00A46ED0" w:rsidRDefault="00AC6106" w:rsidP="00A46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6ED0">
        <w:rPr>
          <w:rFonts w:ascii="Times New Roman" w:hAnsi="Times New Roman" w:cs="Times New Roman"/>
          <w:sz w:val="28"/>
          <w:szCs w:val="28"/>
        </w:rPr>
        <w:t>) В соотве</w:t>
      </w:r>
      <w:r>
        <w:rPr>
          <w:rFonts w:ascii="Times New Roman" w:hAnsi="Times New Roman" w:cs="Times New Roman"/>
          <w:sz w:val="28"/>
          <w:szCs w:val="28"/>
        </w:rPr>
        <w:t xml:space="preserve">тствии с п.158 Инструкции №191н, </w:t>
      </w:r>
      <w:r w:rsidR="001E4A1C">
        <w:rPr>
          <w:rFonts w:ascii="Times New Roman" w:hAnsi="Times New Roman" w:cs="Times New Roman"/>
          <w:sz w:val="28"/>
          <w:szCs w:val="28"/>
        </w:rPr>
        <w:t>ф</w:t>
      </w:r>
      <w:r w:rsidR="00A46ED0">
        <w:rPr>
          <w:rFonts w:ascii="Times New Roman" w:hAnsi="Times New Roman" w:cs="Times New Roman"/>
          <w:sz w:val="28"/>
          <w:szCs w:val="28"/>
        </w:rPr>
        <w:t xml:space="preserve">акт проведения годовой </w:t>
      </w:r>
      <w:r w:rsidR="00A46ED0" w:rsidRPr="00A46ED0">
        <w:rPr>
          <w:rFonts w:ascii="Times New Roman" w:hAnsi="Times New Roman" w:cs="Times New Roman"/>
          <w:sz w:val="28"/>
          <w:szCs w:val="28"/>
        </w:rPr>
        <w:t xml:space="preserve">инвентаризации </w:t>
      </w:r>
      <w:r>
        <w:rPr>
          <w:rFonts w:ascii="Times New Roman" w:hAnsi="Times New Roman" w:cs="Times New Roman"/>
          <w:sz w:val="28"/>
          <w:szCs w:val="28"/>
        </w:rPr>
        <w:t>отражен</w:t>
      </w:r>
      <w:r w:rsidR="00A46ED0" w:rsidRPr="00A46ED0">
        <w:rPr>
          <w:rFonts w:ascii="Times New Roman" w:hAnsi="Times New Roman" w:cs="Times New Roman"/>
          <w:sz w:val="28"/>
          <w:szCs w:val="28"/>
        </w:rPr>
        <w:t xml:space="preserve"> в текстовой части раздела 5 </w:t>
      </w:r>
      <w:r w:rsidR="005757F0">
        <w:rPr>
          <w:rFonts w:ascii="Times New Roman" w:hAnsi="Times New Roman" w:cs="Times New Roman"/>
          <w:sz w:val="28"/>
          <w:szCs w:val="28"/>
        </w:rPr>
        <w:t>«</w:t>
      </w:r>
      <w:r w:rsidR="00A46ED0" w:rsidRPr="00A46ED0">
        <w:rPr>
          <w:rFonts w:ascii="Times New Roman" w:hAnsi="Times New Roman" w:cs="Times New Roman"/>
          <w:sz w:val="28"/>
          <w:szCs w:val="28"/>
        </w:rPr>
        <w:t>Прочие вопросы деятельности субъекта бюджетной отчетности</w:t>
      </w:r>
      <w:r w:rsidR="005757F0">
        <w:rPr>
          <w:rFonts w:ascii="Times New Roman" w:hAnsi="Times New Roman" w:cs="Times New Roman"/>
          <w:sz w:val="28"/>
          <w:szCs w:val="28"/>
        </w:rPr>
        <w:t>»</w:t>
      </w:r>
      <w:r w:rsidR="00A46ED0" w:rsidRPr="00A46ED0">
        <w:rPr>
          <w:rFonts w:ascii="Times New Roman" w:hAnsi="Times New Roman" w:cs="Times New Roman"/>
          <w:sz w:val="28"/>
          <w:szCs w:val="28"/>
        </w:rPr>
        <w:t xml:space="preserve"> Пояснительной записки </w:t>
      </w:r>
      <w:r w:rsidR="00590084">
        <w:rPr>
          <w:rFonts w:ascii="Times New Roman" w:hAnsi="Times New Roman" w:cs="Times New Roman"/>
          <w:sz w:val="28"/>
          <w:szCs w:val="28"/>
        </w:rPr>
        <w:t xml:space="preserve">        </w:t>
      </w:r>
      <w:hyperlink r:id="rId48" w:history="1">
        <w:r w:rsidR="00590084">
          <w:rPr>
            <w:rFonts w:ascii="Times New Roman" w:hAnsi="Times New Roman" w:cs="Times New Roman"/>
            <w:sz w:val="28"/>
            <w:szCs w:val="28"/>
          </w:rPr>
          <w:t>(ф.</w:t>
        </w:r>
        <w:r w:rsidR="00A46ED0" w:rsidRPr="00A46ED0">
          <w:rPr>
            <w:rFonts w:ascii="Times New Roman" w:hAnsi="Times New Roman" w:cs="Times New Roman"/>
            <w:sz w:val="28"/>
            <w:szCs w:val="28"/>
          </w:rPr>
          <w:t>0503160)</w:t>
        </w:r>
      </w:hyperlink>
      <w:r>
        <w:rPr>
          <w:rFonts w:ascii="Times New Roman" w:hAnsi="Times New Roman" w:cs="Times New Roman"/>
          <w:sz w:val="28"/>
          <w:szCs w:val="28"/>
        </w:rPr>
        <w:t>, в части отсутствия расхождений при проведении инвентаризации.</w:t>
      </w:r>
    </w:p>
    <w:p w:rsidR="00295680" w:rsidRDefault="00AC6106" w:rsidP="00295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57F0">
        <w:rPr>
          <w:rFonts w:ascii="Times New Roman" w:hAnsi="Times New Roman" w:cs="Times New Roman"/>
          <w:sz w:val="28"/>
          <w:szCs w:val="28"/>
        </w:rPr>
        <w:t xml:space="preserve">) В соответствии </w:t>
      </w:r>
      <w:r w:rsidR="00E76578">
        <w:rPr>
          <w:rFonts w:ascii="Times New Roman" w:hAnsi="Times New Roman" w:cs="Times New Roman"/>
          <w:sz w:val="28"/>
          <w:szCs w:val="28"/>
        </w:rPr>
        <w:t xml:space="preserve">с </w:t>
      </w:r>
      <w:r w:rsidR="005757F0">
        <w:rPr>
          <w:rFonts w:ascii="Times New Roman" w:hAnsi="Times New Roman" w:cs="Times New Roman"/>
          <w:sz w:val="28"/>
          <w:szCs w:val="28"/>
        </w:rPr>
        <w:t>п.159 Инструкции №191н</w:t>
      </w:r>
      <w:r w:rsidR="00E76578">
        <w:rPr>
          <w:rFonts w:ascii="Times New Roman" w:hAnsi="Times New Roman" w:cs="Times New Roman"/>
          <w:sz w:val="28"/>
          <w:szCs w:val="28"/>
        </w:rPr>
        <w:t xml:space="preserve"> в графах 3, 4 таблицы №7 указываются тема проведенной проверки и кратко ее результаты со ссылкой </w:t>
      </w:r>
      <w:r w:rsidR="00E76578" w:rsidRPr="00CB2D94">
        <w:rPr>
          <w:rFonts w:ascii="Times New Roman" w:hAnsi="Times New Roman" w:cs="Times New Roman"/>
          <w:sz w:val="28"/>
          <w:szCs w:val="28"/>
        </w:rPr>
        <w:t xml:space="preserve">на </w:t>
      </w:r>
      <w:r w:rsidR="00295680">
        <w:rPr>
          <w:rFonts w:ascii="Times New Roman" w:hAnsi="Times New Roman" w:cs="Times New Roman"/>
          <w:sz w:val="28"/>
          <w:szCs w:val="28"/>
        </w:rPr>
        <w:t xml:space="preserve">номер и </w:t>
      </w:r>
      <w:r w:rsidR="00E76578" w:rsidRPr="00CB2D94">
        <w:rPr>
          <w:rFonts w:ascii="Times New Roman" w:hAnsi="Times New Roman" w:cs="Times New Roman"/>
          <w:sz w:val="28"/>
          <w:szCs w:val="28"/>
        </w:rPr>
        <w:t>дату акта проверки.</w:t>
      </w:r>
    </w:p>
    <w:p w:rsidR="00295680" w:rsidRDefault="00295680" w:rsidP="00295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п.159 Инструкции №191н в графах 3, 4 таблицы №7 не указа</w:t>
      </w:r>
      <w:r w:rsidRPr="00CB2D9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B2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 и дата</w:t>
      </w:r>
      <w:r w:rsidRPr="00CB2D94">
        <w:rPr>
          <w:rFonts w:ascii="Times New Roman" w:hAnsi="Times New Roman" w:cs="Times New Roman"/>
          <w:sz w:val="28"/>
          <w:szCs w:val="28"/>
        </w:rPr>
        <w:t xml:space="preserve"> акта проверки.</w:t>
      </w:r>
    </w:p>
    <w:p w:rsidR="00295680" w:rsidRDefault="00295680" w:rsidP="00295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A5476" w:rsidRPr="00CB2D9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CB2D94">
        <w:rPr>
          <w:rFonts w:ascii="Times New Roman" w:hAnsi="Times New Roman" w:cs="Times New Roman"/>
          <w:sz w:val="28"/>
          <w:szCs w:val="28"/>
        </w:rPr>
        <w:t>Согласно п.152 раздела 5 «Прочие вопросы деятельности субъекта бюджетной отчетности» включает перечень форм отчетности, не включенных в состав бюджетной отчетности за отчетный период, согласно</w:t>
      </w:r>
      <w:hyperlink r:id="rId49" w:history="1">
        <w:r w:rsidRPr="00CB2D94">
          <w:rPr>
            <w:rFonts w:ascii="Times New Roman" w:hAnsi="Times New Roman" w:cs="Times New Roman"/>
            <w:sz w:val="28"/>
            <w:szCs w:val="28"/>
          </w:rPr>
          <w:t xml:space="preserve"> п.8</w:t>
        </w:r>
      </w:hyperlink>
      <w:r w:rsidRPr="00CB2D94">
        <w:rPr>
          <w:rFonts w:ascii="Times New Roman" w:hAnsi="Times New Roman" w:cs="Times New Roman"/>
          <w:sz w:val="28"/>
          <w:szCs w:val="28"/>
        </w:rPr>
        <w:t xml:space="preserve"> Инструкции</w:t>
      </w:r>
      <w:r w:rsidRPr="00965B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№191н, </w:t>
      </w:r>
      <w:r w:rsidRPr="00965B72">
        <w:rPr>
          <w:rFonts w:ascii="Times New Roman" w:hAnsi="Times New Roman" w:cs="Times New Roman"/>
          <w:sz w:val="28"/>
          <w:szCs w:val="28"/>
        </w:rPr>
        <w:t>ввиду отсутствия числовых значений показателей.</w:t>
      </w:r>
    </w:p>
    <w:p w:rsidR="00295680" w:rsidRDefault="00295680" w:rsidP="00295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>8 Инструкции №191н в случае, если все показатели, предусмотренные формой бюджетной отчетности, утвержденной Инструкцией, не имеют числового значения, такая форма отчетности не составляется, информация, о чем подлежит отражению в пояснительной записке к бюджетной отчетности за отчетный период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(в разделе 5)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5680" w:rsidRDefault="00295680" w:rsidP="002956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п.8, п.152 Инструкции №191н в разделе 5 Пояснительной записки указаны 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 бюджетной отчетности, </w:t>
      </w:r>
      <w:r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5B1273">
        <w:rPr>
          <w:rFonts w:ascii="Times New Roman" w:eastAsia="Times New Roman" w:hAnsi="Times New Roman" w:cs="Times New Roman"/>
          <w:sz w:val="28"/>
          <w:szCs w:val="28"/>
        </w:rPr>
        <w:t xml:space="preserve"> не имеют числового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E75B1" w:rsidRPr="0097309C" w:rsidRDefault="0097309C" w:rsidP="00973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указанные выше </w:t>
      </w:r>
      <w:r w:rsidR="00DE75B1" w:rsidRPr="0097309C">
        <w:rPr>
          <w:rFonts w:ascii="Times New Roman" w:hAnsi="Times New Roman" w:cs="Times New Roman"/>
          <w:sz w:val="28"/>
          <w:szCs w:val="28"/>
        </w:rPr>
        <w:t>недостатки</w:t>
      </w:r>
      <w:r w:rsidR="00947441">
        <w:rPr>
          <w:rFonts w:ascii="Times New Roman" w:hAnsi="Times New Roman" w:cs="Times New Roman"/>
          <w:sz w:val="28"/>
          <w:szCs w:val="28"/>
        </w:rPr>
        <w:t>, а именно не соответствие представленной бюджетной отчетности</w:t>
      </w:r>
      <w:r w:rsidR="00DE75B1" w:rsidRPr="0097309C">
        <w:rPr>
          <w:rFonts w:ascii="Times New Roman" w:hAnsi="Times New Roman" w:cs="Times New Roman"/>
          <w:sz w:val="28"/>
          <w:szCs w:val="28"/>
        </w:rPr>
        <w:t xml:space="preserve"> </w:t>
      </w:r>
      <w:r w:rsidR="00947441">
        <w:rPr>
          <w:rFonts w:ascii="Times New Roman" w:hAnsi="Times New Roman" w:cs="Times New Roman"/>
          <w:sz w:val="28"/>
          <w:szCs w:val="28"/>
        </w:rPr>
        <w:t xml:space="preserve">требованиям Инструкции №191н, </w:t>
      </w:r>
      <w:r w:rsidR="00DE75B1" w:rsidRPr="0097309C">
        <w:rPr>
          <w:rFonts w:ascii="Times New Roman" w:hAnsi="Times New Roman" w:cs="Times New Roman"/>
          <w:sz w:val="28"/>
          <w:szCs w:val="28"/>
        </w:rPr>
        <w:t xml:space="preserve">не оказывают влияния на </w:t>
      </w:r>
      <w:r>
        <w:rPr>
          <w:rFonts w:ascii="Times New Roman" w:hAnsi="Times New Roman" w:cs="Times New Roman"/>
          <w:sz w:val="28"/>
          <w:szCs w:val="28"/>
        </w:rPr>
        <w:t>годовую бюджетную отчётность за 2018 год</w:t>
      </w:r>
      <w:r w:rsidR="00DE75B1" w:rsidRPr="009730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предоставленную </w:t>
      </w:r>
      <w:r w:rsidR="00FE042E">
        <w:rPr>
          <w:rFonts w:ascii="Times New Roman" w:hAnsi="Times New Roman" w:cs="Times New Roman"/>
          <w:sz w:val="28"/>
          <w:szCs w:val="28"/>
        </w:rPr>
        <w:t>ф</w:t>
      </w:r>
      <w:r w:rsidR="003A7C5D">
        <w:rPr>
          <w:rFonts w:ascii="Times New Roman" w:hAnsi="Times New Roman" w:cs="Times New Roman"/>
          <w:sz w:val="28"/>
          <w:szCs w:val="28"/>
        </w:rPr>
        <w:t>инансовым</w:t>
      </w:r>
      <w:r w:rsidR="00AC6106">
        <w:rPr>
          <w:rFonts w:ascii="Times New Roman" w:hAnsi="Times New Roman" w:cs="Times New Roman"/>
          <w:sz w:val="28"/>
          <w:szCs w:val="28"/>
        </w:rPr>
        <w:t xml:space="preserve"> управлением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AC610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о</w:t>
      </w:r>
      <w:r w:rsidR="00DE75B1" w:rsidRPr="0097309C">
        <w:rPr>
          <w:rFonts w:ascii="Times New Roman" w:hAnsi="Times New Roman" w:cs="Times New Roman"/>
          <w:sz w:val="28"/>
          <w:szCs w:val="28"/>
        </w:rPr>
        <w:t xml:space="preserve">днако свидетельствуют о несоблюдении </w:t>
      </w:r>
      <w:r w:rsidR="00137511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="00DE75B1" w:rsidRPr="0097309C">
        <w:rPr>
          <w:rFonts w:ascii="Times New Roman" w:hAnsi="Times New Roman" w:cs="Times New Roman"/>
          <w:sz w:val="28"/>
          <w:szCs w:val="28"/>
        </w:rPr>
        <w:t xml:space="preserve">Инструкции </w:t>
      </w:r>
      <w:r>
        <w:rPr>
          <w:rFonts w:ascii="Times New Roman" w:hAnsi="Times New Roman" w:cs="Times New Roman"/>
          <w:sz w:val="28"/>
          <w:szCs w:val="28"/>
        </w:rPr>
        <w:t>№ 191н.</w:t>
      </w:r>
    </w:p>
    <w:p w:rsidR="00A96B4F" w:rsidRDefault="005B1273" w:rsidP="00A96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1273">
        <w:rPr>
          <w:rFonts w:ascii="Times New Roman" w:hAnsi="Times New Roman" w:cs="Times New Roman"/>
          <w:sz w:val="28"/>
          <w:szCs w:val="28"/>
        </w:rPr>
        <w:t xml:space="preserve">Анализ предоставленных форм бухгалтерской отчетности, их соответствие требованиям Инструкции №191н, в основном позволяет сделать вывод о достоверности и </w:t>
      </w:r>
      <w:r w:rsidR="00DB5EE0" w:rsidRPr="005B1273">
        <w:rPr>
          <w:rFonts w:ascii="Times New Roman" w:hAnsi="Times New Roman" w:cs="Times New Roman"/>
          <w:sz w:val="28"/>
          <w:szCs w:val="28"/>
        </w:rPr>
        <w:t>полноте,</w:t>
      </w:r>
      <w:r w:rsidRPr="005B1273">
        <w:rPr>
          <w:rFonts w:ascii="Times New Roman" w:hAnsi="Times New Roman" w:cs="Times New Roman"/>
          <w:sz w:val="28"/>
          <w:szCs w:val="28"/>
        </w:rPr>
        <w:t xml:space="preserve"> представленной </w:t>
      </w:r>
      <w:r w:rsidR="00D06BBB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5B1273"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Pr="00DB5EE0">
        <w:rPr>
          <w:rFonts w:ascii="Times New Roman" w:hAnsi="Times New Roman" w:cs="Times New Roman"/>
          <w:sz w:val="28"/>
          <w:szCs w:val="28"/>
        </w:rPr>
        <w:t xml:space="preserve">отчетности как носителя финансовой информации о фактической деятельности </w:t>
      </w:r>
      <w:r w:rsidR="00FE042E">
        <w:rPr>
          <w:rFonts w:ascii="Times New Roman" w:hAnsi="Times New Roman" w:cs="Times New Roman"/>
          <w:sz w:val="28"/>
          <w:szCs w:val="28"/>
        </w:rPr>
        <w:t>ф</w:t>
      </w:r>
      <w:r w:rsidR="00AC6106">
        <w:rPr>
          <w:rFonts w:ascii="Times New Roman" w:hAnsi="Times New Roman" w:cs="Times New Roman"/>
          <w:sz w:val="28"/>
          <w:szCs w:val="28"/>
        </w:rPr>
        <w:t xml:space="preserve">инансового управления </w:t>
      </w:r>
      <w:r w:rsidR="00EE17CC" w:rsidRPr="00DB5EE0">
        <w:rPr>
          <w:rFonts w:ascii="Times New Roman" w:hAnsi="Times New Roman" w:cs="Times New Roman"/>
          <w:sz w:val="28"/>
          <w:szCs w:val="28"/>
        </w:rPr>
        <w:t>Администрации</w:t>
      </w:r>
      <w:r w:rsidRPr="00DB5EE0">
        <w:rPr>
          <w:rFonts w:ascii="Times New Roman" w:hAnsi="Times New Roman" w:cs="Times New Roman"/>
          <w:sz w:val="28"/>
          <w:szCs w:val="28"/>
        </w:rPr>
        <w:t xml:space="preserve"> </w:t>
      </w:r>
      <w:r w:rsidR="001375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DB5EE0">
        <w:rPr>
          <w:rFonts w:ascii="Times New Roman" w:hAnsi="Times New Roman" w:cs="Times New Roman"/>
          <w:sz w:val="28"/>
          <w:szCs w:val="28"/>
        </w:rPr>
        <w:t>в 201</w:t>
      </w:r>
      <w:r w:rsidR="00EE17CC" w:rsidRPr="00DB5EE0">
        <w:rPr>
          <w:rFonts w:ascii="Times New Roman" w:hAnsi="Times New Roman" w:cs="Times New Roman"/>
          <w:sz w:val="28"/>
          <w:szCs w:val="28"/>
        </w:rPr>
        <w:t>8</w:t>
      </w:r>
      <w:r w:rsidRPr="00DB5EE0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261E09" w:rsidRDefault="00261E09" w:rsidP="00711DC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042E" w:rsidRDefault="00711DC3" w:rsidP="00FE042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 У</w:t>
      </w:r>
      <w:r w:rsidRPr="00711DC3">
        <w:rPr>
          <w:rFonts w:ascii="Times New Roman" w:hAnsi="Times New Roman" w:cs="Times New Roman"/>
          <w:b/>
          <w:color w:val="000000"/>
          <w:sz w:val="28"/>
          <w:szCs w:val="28"/>
        </w:rPr>
        <w:t>становление соответствия фактического исполнения бюджета плановым показателям</w:t>
      </w:r>
    </w:p>
    <w:p w:rsidR="00FE042E" w:rsidRDefault="004E0CF4" w:rsidP="00FE042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2.1</w:t>
      </w:r>
      <w:r w:rsidRPr="004E0C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Администрирование доходов</w:t>
      </w:r>
    </w:p>
    <w:p w:rsidR="002E2E34" w:rsidRDefault="004E0CF4" w:rsidP="00AE2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данным годовой бюджетной отчетности в 2018 году </w:t>
      </w:r>
      <w:r w:rsidR="00FE04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3A7C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инансовым</w:t>
      </w:r>
      <w:r w:rsidR="00AC61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управлением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осуществлялось ад</w:t>
      </w:r>
      <w:r w:rsidR="00AE287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министрирование доходов бюджета </w:t>
      </w:r>
      <w:r w:rsidR="002956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муниципального образования</w:t>
      </w:r>
      <w:r w:rsidR="00E61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4F32" w:rsidRDefault="004E0CF4" w:rsidP="00AE28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Доходы бюджета, согласно</w:t>
      </w:r>
      <w:r w:rsidR="004A54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 0503127 «</w:t>
      </w:r>
      <w:r w:rsidRPr="004E0CF4">
        <w:rPr>
          <w:rFonts w:ascii="Times New Roman" w:hAnsi="Times New Roman" w:cs="Times New Roman"/>
          <w:sz w:val="28"/>
          <w:szCs w:val="28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 w:rsidR="004B55BA">
        <w:rPr>
          <w:rFonts w:ascii="Times New Roman" w:hAnsi="Times New Roman" w:cs="Times New Roman"/>
          <w:sz w:val="28"/>
          <w:szCs w:val="28"/>
        </w:rPr>
        <w:t xml:space="preserve">» 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плане в сумме </w:t>
      </w:r>
      <w:r w:rsidR="00E61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154 544,3</w:t>
      </w:r>
      <w:r w:rsidR="004B5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тыс. рубл</w:t>
      </w:r>
      <w:r w:rsidR="007F4C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исполнены в сумме </w:t>
      </w:r>
      <w:r w:rsidR="00E61CA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160 518,2</w:t>
      </w:r>
      <w:r w:rsidR="002E2E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B5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тыс. рубл</w:t>
      </w:r>
      <w:r w:rsidR="007F4C8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</w:t>
      </w:r>
      <w:r w:rsidR="004B55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на </w:t>
      </w:r>
      <w:r w:rsidR="007423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103,9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 от утвержденных бюджетных назначений</w:t>
      </w:r>
      <w:r w:rsidR="0094744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2018 год</w:t>
      </w:r>
      <w:r w:rsidR="000D4F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именно:</w:t>
      </w:r>
    </w:p>
    <w:p w:rsidR="0031484F" w:rsidRDefault="0065703B" w:rsidP="002E2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-доходы от оказания платных услуг (работ) и компенсации затрат в сумме 230,6 тыс. рублей;</w:t>
      </w:r>
    </w:p>
    <w:p w:rsidR="00140380" w:rsidRDefault="002E2E34" w:rsidP="003148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безвозмездные поступления в сумме </w:t>
      </w:r>
      <w:r w:rsidR="006570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160 287,</w:t>
      </w:r>
      <w:r w:rsidR="00A53D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</w:t>
      </w:r>
      <w:r w:rsidR="003148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рублей</w:t>
      </w:r>
      <w:r w:rsidR="0014038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A53D0A" w:rsidRPr="00E935AC" w:rsidRDefault="00A53D0A" w:rsidP="00A53D0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вышеизложенного следует, что с</w:t>
      </w:r>
      <w:r w:rsidRPr="00E935AC">
        <w:rPr>
          <w:rFonts w:ascii="Times New Roman" w:hAnsi="Times New Roman"/>
          <w:sz w:val="28"/>
          <w:szCs w:val="28"/>
        </w:rPr>
        <w:t xml:space="preserve">верх плана поступили </w:t>
      </w:r>
      <w:r>
        <w:rPr>
          <w:rFonts w:ascii="Times New Roman" w:hAnsi="Times New Roman"/>
          <w:sz w:val="28"/>
          <w:szCs w:val="28"/>
        </w:rPr>
        <w:t>доходы</w:t>
      </w:r>
      <w:r w:rsidRPr="00E935AC">
        <w:rPr>
          <w:rFonts w:ascii="Times New Roman" w:hAnsi="Times New Roman"/>
          <w:sz w:val="28"/>
          <w:szCs w:val="28"/>
        </w:rPr>
        <w:t xml:space="preserve"> в </w:t>
      </w:r>
      <w:r w:rsidRPr="00606858">
        <w:rPr>
          <w:rFonts w:ascii="Times New Roman" w:hAnsi="Times New Roman"/>
          <w:sz w:val="28"/>
          <w:szCs w:val="28"/>
        </w:rPr>
        <w:t xml:space="preserve">сумме </w:t>
      </w:r>
      <w:r w:rsidR="00606858" w:rsidRPr="00606858">
        <w:rPr>
          <w:rFonts w:ascii="Times New Roman" w:hAnsi="Times New Roman"/>
          <w:sz w:val="28"/>
          <w:szCs w:val="28"/>
        </w:rPr>
        <w:t>5 743,3</w:t>
      </w:r>
      <w:r w:rsidRPr="00606858">
        <w:rPr>
          <w:rFonts w:ascii="Times New Roman" w:hAnsi="Times New Roman"/>
          <w:sz w:val="28"/>
          <w:szCs w:val="28"/>
        </w:rPr>
        <w:t xml:space="preserve"> тыс</w:t>
      </w:r>
      <w:r w:rsidRPr="00E935AC">
        <w:rPr>
          <w:rFonts w:ascii="Times New Roman" w:hAnsi="Times New Roman"/>
          <w:sz w:val="28"/>
          <w:szCs w:val="28"/>
        </w:rPr>
        <w:t>. рублей. Следовательно, в течени</w:t>
      </w:r>
      <w:r>
        <w:rPr>
          <w:rFonts w:ascii="Times New Roman" w:hAnsi="Times New Roman"/>
          <w:sz w:val="28"/>
          <w:szCs w:val="28"/>
        </w:rPr>
        <w:t>е</w:t>
      </w:r>
      <w:r w:rsidRPr="00E935AC">
        <w:rPr>
          <w:rFonts w:ascii="Times New Roman" w:hAnsi="Times New Roman"/>
          <w:sz w:val="28"/>
          <w:szCs w:val="28"/>
        </w:rPr>
        <w:t xml:space="preserve"> 2018 года своевременно не внесены изменения в решение о бюджете на 2018 год по полученным сверх плана </w:t>
      </w:r>
      <w:r>
        <w:rPr>
          <w:rFonts w:ascii="Times New Roman" w:hAnsi="Times New Roman"/>
          <w:sz w:val="28"/>
          <w:szCs w:val="28"/>
        </w:rPr>
        <w:t>доходам</w:t>
      </w:r>
      <w:r w:rsidRPr="00E935AC">
        <w:rPr>
          <w:rFonts w:ascii="Times New Roman" w:hAnsi="Times New Roman"/>
          <w:sz w:val="28"/>
          <w:szCs w:val="28"/>
        </w:rPr>
        <w:t xml:space="preserve"> в сумме </w:t>
      </w:r>
      <w:r w:rsidR="00606858" w:rsidRPr="00606858">
        <w:rPr>
          <w:rFonts w:ascii="Times New Roman" w:hAnsi="Times New Roman"/>
          <w:sz w:val="28"/>
          <w:szCs w:val="28"/>
        </w:rPr>
        <w:t xml:space="preserve">5 743,3 </w:t>
      </w:r>
      <w:r w:rsidRPr="00E935AC">
        <w:rPr>
          <w:rFonts w:ascii="Times New Roman" w:hAnsi="Times New Roman"/>
          <w:sz w:val="28"/>
          <w:szCs w:val="28"/>
        </w:rPr>
        <w:t>тыс. рублей.</w:t>
      </w:r>
    </w:p>
    <w:p w:rsidR="00A53D0A" w:rsidRPr="00252965" w:rsidRDefault="00A53D0A" w:rsidP="00A53D0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52965">
        <w:rPr>
          <w:rFonts w:ascii="Times New Roman" w:hAnsi="Times New Roman"/>
          <w:sz w:val="28"/>
          <w:szCs w:val="28"/>
        </w:rPr>
        <w:t>Таким образом, п</w:t>
      </w:r>
      <w:r w:rsidRPr="00252965">
        <w:rPr>
          <w:rFonts w:ascii="Times New Roman" w:hAnsi="Times New Roman"/>
          <w:bCs/>
          <w:sz w:val="28"/>
          <w:szCs w:val="28"/>
        </w:rPr>
        <w:t>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доходам.</w:t>
      </w:r>
    </w:p>
    <w:p w:rsidR="004E0CF4" w:rsidRPr="004E0CF4" w:rsidRDefault="009D0AE3" w:rsidP="009D0A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2.2</w:t>
      </w:r>
      <w:r w:rsidR="004E0CF4" w:rsidRPr="009D0AE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Исполнение расходов</w:t>
      </w:r>
    </w:p>
    <w:p w:rsidR="00952D94" w:rsidRDefault="00A53D0A" w:rsidP="00952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57498D">
        <w:rPr>
          <w:rFonts w:ascii="Times New Roman" w:hAnsi="Times New Roman" w:cs="Times New Roman"/>
          <w:color w:val="000000"/>
          <w:sz w:val="28"/>
          <w:szCs w:val="28"/>
        </w:rPr>
        <w:t>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5749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Вяземского районного Совета депутатов</w:t>
      </w:r>
      <w:r w:rsidRPr="0057498D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>27.12.2017 №160</w:t>
      </w:r>
      <w:r w:rsidRPr="0057498D">
        <w:rPr>
          <w:rFonts w:ascii="Times New Roman" w:hAnsi="Times New Roman" w:cs="Times New Roman"/>
          <w:color w:val="000000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«Вяземский район»</w:t>
      </w:r>
      <w:r w:rsidRPr="0057498D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на 2018 год и на плановый период 2019 и 2020 годов»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1E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расходы утверждены в сумме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107 877,4</w:t>
      </w:r>
      <w:r w:rsidR="00B35EA6"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тыс. рублей.</w:t>
      </w:r>
    </w:p>
    <w:p w:rsidR="008E6FB7" w:rsidRDefault="008E6FB7" w:rsidP="00952D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форме 0503127 в графе «утвержденные бюджетные назначения» отражена сумма </w:t>
      </w:r>
      <w:r w:rsidR="00A53D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107 877,4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рублей, что </w:t>
      </w:r>
      <w:r w:rsidR="00B35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соответствует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решени</w:t>
      </w:r>
      <w:r w:rsidR="00B35EA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бюджете.</w:t>
      </w:r>
    </w:p>
    <w:p w:rsidR="004E0CF4" w:rsidRPr="00214CAD" w:rsidRDefault="004E0CF4" w:rsidP="00214C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Касс</w:t>
      </w:r>
      <w:r w:rsidR="00711F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овое исполнение расходов за 2018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составило </w:t>
      </w:r>
      <w:r w:rsidR="00130B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сумме </w:t>
      </w:r>
      <w:r w:rsidR="00A53D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104 879,2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рублей или </w:t>
      </w:r>
      <w:r w:rsidR="00A53D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97,2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 уточненных бюджетных назначений. Неисполне</w:t>
      </w:r>
      <w:r w:rsidR="00313E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 </w:t>
      </w:r>
      <w:r w:rsidR="00313E00"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расходов</w:t>
      </w:r>
      <w:r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 201</w:t>
      </w:r>
      <w:r w:rsidR="000037C2"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составил</w:t>
      </w:r>
      <w:r w:rsidR="00313E00"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в сумме</w:t>
      </w:r>
      <w:r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53D0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2 998,2</w:t>
      </w:r>
      <w:r w:rsidR="000037C2"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рублей.</w:t>
      </w:r>
    </w:p>
    <w:p w:rsidR="00413AB9" w:rsidRPr="00DB610C" w:rsidRDefault="004E0CF4" w:rsidP="003B57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    </w:t>
      </w:r>
      <w:r w:rsidR="00413AB9" w:rsidRPr="00DB6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</w:t>
      </w:r>
      <w:r w:rsidRPr="00DB6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Анализ показателей </w:t>
      </w:r>
      <w:r w:rsidR="00814E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бюджетной</w:t>
      </w:r>
      <w:r w:rsidRPr="00DB6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отчётности</w:t>
      </w:r>
    </w:p>
    <w:p w:rsidR="00001C6C" w:rsidRPr="00DB610C" w:rsidRDefault="00001C6C" w:rsidP="00E52A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52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E52A3C" w:rsidRPr="00C4004C">
        <w:rPr>
          <w:rFonts w:ascii="Times New Roman" w:hAnsi="Times New Roman" w:cs="Times New Roman"/>
          <w:color w:val="000000"/>
          <w:sz w:val="28"/>
          <w:szCs w:val="28"/>
        </w:rPr>
        <w:t xml:space="preserve">главного администратора </w:t>
      </w:r>
      <w:r w:rsidR="00E52A3C">
        <w:rPr>
          <w:rFonts w:ascii="Times New Roman" w:hAnsi="Times New Roman" w:cs="Times New Roman"/>
          <w:color w:val="000000"/>
          <w:sz w:val="28"/>
          <w:szCs w:val="28"/>
        </w:rPr>
        <w:t>доходов бюджета, главного распорядителя бюджетных средств, главного администратора источников финансирования дефицита бюджета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(ф.0503130) сформирован по состоянию на 01.01.2019 года.</w:t>
      </w:r>
    </w:p>
    <w:p w:rsidR="00001C6C" w:rsidRDefault="00001C6C" w:rsidP="00001C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показателей ф.0503130 «Баланс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бюджета» показала, что данные этой формы соответствуют показателям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предоставленных форм </w:t>
      </w:r>
      <w:r w:rsidR="00E52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отчётности.</w:t>
      </w:r>
    </w:p>
    <w:p w:rsidR="00233BB0" w:rsidRPr="00DB610C" w:rsidRDefault="001A7A48" w:rsidP="00F43C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2.4</w:t>
      </w:r>
      <w:r w:rsidR="004E0CF4" w:rsidRPr="00DB61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Дебиторская и кредиторская задолженность</w:t>
      </w:r>
    </w:p>
    <w:p w:rsidR="00EC68C9" w:rsidRDefault="00EC68C9" w:rsidP="00EC68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D7AF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огласно (ф.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0503169) на начало 201</w:t>
      </w:r>
      <w:r w:rsidR="00F43CE3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10C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дебиторская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задолженность составляла </w:t>
      </w:r>
      <w:r w:rsidR="002C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6A4385">
        <w:rPr>
          <w:rFonts w:ascii="Times New Roman" w:eastAsia="Times New Roman" w:hAnsi="Times New Roman" w:cs="Times New Roman"/>
          <w:sz w:val="28"/>
          <w:szCs w:val="28"/>
          <w:lang w:eastAsia="ru-RU"/>
        </w:rPr>
        <w:t>29,8</w:t>
      </w:r>
      <w:r w:rsidR="00DB610C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по состоянию на 01.01.201</w:t>
      </w:r>
      <w:r w:rsidR="00DB610C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E0CF4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дебиторская </w:t>
      </w:r>
      <w:r w:rsidR="00DB610C"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AD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в сумме </w:t>
      </w:r>
      <w:r w:rsidR="006A4385">
        <w:rPr>
          <w:rFonts w:ascii="Times New Roman" w:eastAsia="Times New Roman" w:hAnsi="Times New Roman" w:cs="Times New Roman"/>
          <w:sz w:val="28"/>
          <w:szCs w:val="28"/>
          <w:lang w:eastAsia="ru-RU"/>
        </w:rPr>
        <w:t>56,6</w:t>
      </w:r>
      <w:r w:rsidR="00AD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то есть увеличилась за год на </w:t>
      </w:r>
      <w:r w:rsidR="006A4385">
        <w:rPr>
          <w:rFonts w:ascii="Times New Roman" w:eastAsia="Times New Roman" w:hAnsi="Times New Roman" w:cs="Times New Roman"/>
          <w:sz w:val="28"/>
          <w:szCs w:val="28"/>
          <w:lang w:eastAsia="ru-RU"/>
        </w:rPr>
        <w:t>26,8</w:t>
      </w:r>
      <w:r w:rsidR="00AD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AD7AFD" w:rsidRDefault="00AD7AFD" w:rsidP="00AD7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Кредиторская задолженность в соответствии с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0503169 на начало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44 533,8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В течение года 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увеличилась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8 933,5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20,1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% и составила на 01.01.201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53 467,3 тыс. рублей.</w:t>
      </w:r>
    </w:p>
    <w:p w:rsidR="002C7C22" w:rsidRDefault="00961735" w:rsidP="002C7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735">
        <w:rPr>
          <w:rFonts w:ascii="Times New Roman" w:hAnsi="Times New Roman" w:cs="Times New Roman"/>
          <w:sz w:val="28"/>
          <w:szCs w:val="28"/>
        </w:rPr>
        <w:t xml:space="preserve">Внешняя проверка </w:t>
      </w:r>
      <w:r w:rsidR="006919A7"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961735">
        <w:rPr>
          <w:rFonts w:ascii="Times New Roman" w:hAnsi="Times New Roman" w:cs="Times New Roman"/>
          <w:sz w:val="28"/>
          <w:szCs w:val="28"/>
        </w:rPr>
        <w:t xml:space="preserve">бюджетной отчетности </w:t>
      </w:r>
      <w:r w:rsidR="00434055" w:rsidRPr="00C4004C">
        <w:rPr>
          <w:rFonts w:ascii="Times New Roman" w:hAnsi="Times New Roman" w:cs="Times New Roman"/>
          <w:color w:val="000000"/>
          <w:sz w:val="28"/>
          <w:szCs w:val="28"/>
        </w:rPr>
        <w:t xml:space="preserve">главного администратора </w:t>
      </w:r>
      <w:r w:rsidR="00434055">
        <w:rPr>
          <w:rFonts w:ascii="Times New Roman" w:hAnsi="Times New Roman" w:cs="Times New Roman"/>
          <w:color w:val="000000"/>
          <w:sz w:val="28"/>
          <w:szCs w:val="28"/>
        </w:rPr>
        <w:t xml:space="preserve">доходов бюджета, главного распорядителя бюджетных средств, главного администратора источников финансирования дефицита бюджета </w:t>
      </w:r>
      <w:r w:rsidR="006919A7">
        <w:rPr>
          <w:rFonts w:ascii="Times New Roman" w:hAnsi="Times New Roman" w:cs="Times New Roman"/>
          <w:sz w:val="28"/>
          <w:szCs w:val="28"/>
        </w:rPr>
        <w:t xml:space="preserve">- </w:t>
      </w:r>
      <w:r w:rsidRPr="00961735">
        <w:rPr>
          <w:rFonts w:ascii="Times New Roman" w:hAnsi="Times New Roman" w:cs="Times New Roman"/>
          <w:sz w:val="28"/>
          <w:szCs w:val="28"/>
        </w:rPr>
        <w:t xml:space="preserve"> </w:t>
      </w:r>
      <w:r w:rsidR="00FE042E">
        <w:rPr>
          <w:rFonts w:ascii="Times New Roman" w:hAnsi="Times New Roman" w:cs="Times New Roman"/>
          <w:sz w:val="28"/>
          <w:szCs w:val="28"/>
        </w:rPr>
        <w:t>ф</w:t>
      </w:r>
      <w:r w:rsidR="003A7C5D">
        <w:rPr>
          <w:rFonts w:ascii="Times New Roman" w:hAnsi="Times New Roman" w:cs="Times New Roman"/>
          <w:sz w:val="28"/>
          <w:szCs w:val="28"/>
        </w:rPr>
        <w:t>инансовое</w:t>
      </w:r>
      <w:r w:rsidR="00434055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6919A7">
        <w:rPr>
          <w:rFonts w:ascii="Times New Roman" w:hAnsi="Times New Roman" w:cs="Times New Roman"/>
          <w:color w:val="000000"/>
          <w:sz w:val="28"/>
          <w:szCs w:val="28"/>
        </w:rPr>
        <w:t>Администраци</w:t>
      </w:r>
      <w:r w:rsidR="0043405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919A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«Вяземский район» Смоленской области </w:t>
      </w:r>
      <w:r w:rsidRPr="00961735">
        <w:rPr>
          <w:rFonts w:ascii="Times New Roman" w:hAnsi="Times New Roman" w:cs="Times New Roman"/>
          <w:sz w:val="28"/>
          <w:szCs w:val="28"/>
        </w:rPr>
        <w:t>за 201</w:t>
      </w:r>
      <w:r w:rsidR="006919A7">
        <w:rPr>
          <w:rFonts w:ascii="Times New Roman" w:hAnsi="Times New Roman" w:cs="Times New Roman"/>
          <w:sz w:val="28"/>
          <w:szCs w:val="28"/>
        </w:rPr>
        <w:t>8</w:t>
      </w:r>
      <w:r w:rsidR="009E74EB">
        <w:rPr>
          <w:rFonts w:ascii="Times New Roman" w:hAnsi="Times New Roman" w:cs="Times New Roman"/>
          <w:sz w:val="28"/>
          <w:szCs w:val="28"/>
        </w:rPr>
        <w:t xml:space="preserve"> год показала, что бюджетная</w:t>
      </w:r>
      <w:r w:rsidRPr="00961735">
        <w:rPr>
          <w:rFonts w:ascii="Times New Roman" w:hAnsi="Times New Roman" w:cs="Times New Roman"/>
          <w:sz w:val="28"/>
          <w:szCs w:val="28"/>
        </w:rPr>
        <w:t xml:space="preserve"> отчетност</w:t>
      </w:r>
      <w:r w:rsidR="009E74EB">
        <w:rPr>
          <w:rFonts w:ascii="Times New Roman" w:hAnsi="Times New Roman" w:cs="Times New Roman"/>
          <w:sz w:val="28"/>
          <w:szCs w:val="28"/>
        </w:rPr>
        <w:t>ь</w:t>
      </w:r>
      <w:r w:rsidRPr="00961735">
        <w:rPr>
          <w:rFonts w:ascii="Times New Roman" w:hAnsi="Times New Roman" w:cs="Times New Roman"/>
          <w:sz w:val="28"/>
          <w:szCs w:val="28"/>
        </w:rPr>
        <w:t xml:space="preserve"> сформирована </w:t>
      </w:r>
      <w:r w:rsidR="00887BC1">
        <w:rPr>
          <w:rFonts w:ascii="Times New Roman" w:hAnsi="Times New Roman" w:cs="Times New Roman"/>
          <w:sz w:val="28"/>
          <w:szCs w:val="28"/>
        </w:rPr>
        <w:t xml:space="preserve">и представлена </w:t>
      </w:r>
      <w:r w:rsidRPr="00961735">
        <w:rPr>
          <w:rFonts w:ascii="Times New Roman" w:hAnsi="Times New Roman" w:cs="Times New Roman"/>
          <w:sz w:val="28"/>
          <w:szCs w:val="28"/>
        </w:rPr>
        <w:t>в полном объеме</w:t>
      </w:r>
      <w:r w:rsidR="009E74EB">
        <w:rPr>
          <w:rFonts w:ascii="Times New Roman" w:hAnsi="Times New Roman" w:cs="Times New Roman"/>
          <w:sz w:val="28"/>
          <w:szCs w:val="28"/>
        </w:rPr>
        <w:t>.</w:t>
      </w:r>
    </w:p>
    <w:p w:rsidR="009E74EB" w:rsidRPr="002C7C22" w:rsidRDefault="00FE65D3" w:rsidP="002C7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61735">
        <w:rPr>
          <w:rFonts w:ascii="Times New Roman" w:hAnsi="Times New Roman" w:cs="Times New Roman"/>
          <w:sz w:val="28"/>
          <w:szCs w:val="28"/>
        </w:rPr>
        <w:t xml:space="preserve">сполнение бюджета </w:t>
      </w:r>
      <w:r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="003A7C5D">
        <w:rPr>
          <w:rFonts w:ascii="Times New Roman" w:hAnsi="Times New Roman" w:cs="Times New Roman"/>
          <w:sz w:val="28"/>
          <w:szCs w:val="28"/>
        </w:rPr>
        <w:t>Финансовым</w:t>
      </w:r>
      <w:r w:rsidR="00434055">
        <w:rPr>
          <w:rFonts w:ascii="Times New Roman" w:hAnsi="Times New Roman" w:cs="Times New Roman"/>
          <w:sz w:val="28"/>
          <w:szCs w:val="28"/>
        </w:rPr>
        <w:t xml:space="preserve"> управление </w:t>
      </w:r>
      <w:r w:rsidR="009E74EB" w:rsidRPr="00961735">
        <w:rPr>
          <w:rFonts w:ascii="Times New Roman" w:hAnsi="Times New Roman" w:cs="Times New Roman"/>
          <w:sz w:val="28"/>
          <w:szCs w:val="28"/>
        </w:rPr>
        <w:t>осуществлялось в соответствии с действующим законодательством.</w:t>
      </w:r>
    </w:p>
    <w:p w:rsidR="00F26BE2" w:rsidRDefault="00F26BE2" w:rsidP="00161F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261" w:rsidRDefault="00804261" w:rsidP="00161F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</w:p>
    <w:p w:rsidR="00FE042E" w:rsidRDefault="00FE042E" w:rsidP="00161F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261" w:rsidRDefault="00804261" w:rsidP="0080426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 соответствии с р</w:t>
      </w:r>
      <w:r w:rsidRPr="0057498D">
        <w:rPr>
          <w:rFonts w:ascii="Times New Roman" w:hAnsi="Times New Roman" w:cs="Times New Roman"/>
          <w:color w:val="000000"/>
          <w:sz w:val="28"/>
          <w:szCs w:val="28"/>
        </w:rPr>
        <w:t>ешени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5749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Вяземского районного Совета депутатов</w:t>
      </w:r>
      <w:r w:rsidRPr="0057498D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/>
          <w:sz w:val="28"/>
          <w:szCs w:val="28"/>
        </w:rPr>
        <w:t>27.12.2017 №160</w:t>
      </w:r>
      <w:r w:rsidRPr="0057498D">
        <w:rPr>
          <w:rFonts w:ascii="Times New Roman" w:hAnsi="Times New Roman" w:cs="Times New Roman"/>
          <w:color w:val="000000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«Вяземский район»</w:t>
      </w:r>
      <w:r w:rsidRPr="0057498D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на 2018 год и на плановый период 2019 и 2020 годов»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 Администрации муниципального образования «Вяземский район» Смоленской области в 2018 году являлось главным администратором доходов бюджета муниципального образования, являющегося главным распорядителем средств бюджета района, главным администратором источников финансирования дефицита бюджета муниципального образования.</w:t>
      </w:r>
    </w:p>
    <w:p w:rsidR="00804261" w:rsidRDefault="00804261" w:rsidP="0080426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sz w:val="28"/>
          <w:szCs w:val="28"/>
        </w:rPr>
        <w:t>В соответствии с п.2 ст.15 Положения о бюджетном процессе годовая бюджетная отчетность предоставлена в Контрольно-ревизионную комиссию муниципального образования «Вяземский район» Смоленской области финансовым управлением Администрации муниципального образования «Вяземский район» Смоленской области 29.03.2019 года (вх. от 29.03.2019 №109-А).</w:t>
      </w:r>
    </w:p>
    <w:p w:rsidR="00804261" w:rsidRDefault="00804261" w:rsidP="008042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B5EE0">
        <w:rPr>
          <w:rFonts w:ascii="Times New Roman" w:hAnsi="Times New Roman" w:cs="Times New Roman"/>
          <w:sz w:val="28"/>
          <w:szCs w:val="28"/>
        </w:rPr>
        <w:t>В соответствии с п</w:t>
      </w:r>
      <w:r>
        <w:rPr>
          <w:rFonts w:ascii="Times New Roman" w:hAnsi="Times New Roman" w:cs="Times New Roman"/>
          <w:sz w:val="28"/>
          <w:szCs w:val="28"/>
        </w:rPr>
        <w:t>.4 Инструкции №</w:t>
      </w:r>
      <w:r w:rsidRPr="00DB5EE0">
        <w:rPr>
          <w:rFonts w:ascii="Times New Roman" w:hAnsi="Times New Roman" w:cs="Times New Roman"/>
          <w:sz w:val="28"/>
          <w:szCs w:val="28"/>
        </w:rPr>
        <w:t>191н бюджетная отчетность представлена на бумажных носителях в сброшюрованном и пронумерованном виде, с оглавлением и сопроводительным письмом.  Бюджетная отчетность подписана руководителем и главным бухгалтером, что соответствует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EE0">
        <w:rPr>
          <w:rFonts w:ascii="Times New Roman" w:hAnsi="Times New Roman" w:cs="Times New Roman"/>
          <w:sz w:val="28"/>
          <w:szCs w:val="28"/>
        </w:rPr>
        <w:t>6 Инструкции № 191н.  В соответствии с 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5EE0">
        <w:rPr>
          <w:rFonts w:ascii="Times New Roman" w:hAnsi="Times New Roman" w:cs="Times New Roman"/>
          <w:sz w:val="28"/>
          <w:szCs w:val="28"/>
        </w:rPr>
        <w:t xml:space="preserve">9 Инструкции № 191н бюджетная отчетность составлена нарастающим итогом с начала года в </w:t>
      </w:r>
      <w:r>
        <w:rPr>
          <w:rFonts w:ascii="Times New Roman" w:hAnsi="Times New Roman" w:cs="Times New Roman"/>
          <w:sz w:val="28"/>
          <w:szCs w:val="28"/>
        </w:rPr>
        <w:t>рубля</w:t>
      </w:r>
      <w:r w:rsidRPr="00DB5EE0">
        <w:rPr>
          <w:rFonts w:ascii="Times New Roman" w:hAnsi="Times New Roman" w:cs="Times New Roman"/>
          <w:sz w:val="28"/>
          <w:szCs w:val="28"/>
        </w:rPr>
        <w:t>х с точностью до второго десятичного знака после запятой.</w:t>
      </w:r>
    </w:p>
    <w:p w:rsidR="00804261" w:rsidRDefault="00804261" w:rsidP="008042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Установлены несоблюдение требований</w:t>
      </w:r>
      <w:r w:rsidRPr="001E49B7">
        <w:rPr>
          <w:rFonts w:ascii="Times New Roman" w:hAnsi="Times New Roman" w:cs="Times New Roman"/>
          <w:color w:val="000000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1E49B7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финансов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>
        <w:rPr>
          <w:rFonts w:ascii="Times New Roman" w:hAnsi="Times New Roman" w:cs="Times New Roman"/>
          <w:color w:val="000000"/>
          <w:sz w:val="28"/>
          <w:szCs w:val="28"/>
        </w:rPr>
        <w:t>й системы Российской Федерации» при составление годовой бюджетной отчётности, а именно:</w:t>
      </w:r>
    </w:p>
    <w:p w:rsidR="00804261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В нарушение п.152 Инструкции №191н в разделе 2 текстовой части Пояснительной записки не раскрыта информация:</w:t>
      </w:r>
    </w:p>
    <w:p w:rsidR="00804261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5">
        <w:rPr>
          <w:rFonts w:ascii="Times New Roman" w:hAnsi="Times New Roman" w:cs="Times New Roman"/>
          <w:sz w:val="28"/>
          <w:szCs w:val="28"/>
        </w:rPr>
        <w:t>о мерах по повышению эффективности расходования бюджетных средств;</w:t>
      </w:r>
    </w:p>
    <w:p w:rsidR="00804261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5">
        <w:rPr>
          <w:rFonts w:ascii="Times New Roman" w:hAnsi="Times New Roman" w:cs="Times New Roman"/>
          <w:sz w:val="28"/>
          <w:szCs w:val="28"/>
        </w:rPr>
        <w:t>о мерах по повышению квалификации и переподготовке специалистов;</w:t>
      </w:r>
    </w:p>
    <w:p w:rsidR="00804261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41705">
        <w:rPr>
          <w:rFonts w:ascii="Times New Roman" w:hAnsi="Times New Roman" w:cs="Times New Roman"/>
          <w:sz w:val="28"/>
          <w:szCs w:val="28"/>
        </w:rPr>
        <w:t>о техническом состоянии, эффективности использования, обеспеченности субъекта бюджетной отчетности и его структурных подразделений основными фондами (соответствия величины, состава и технического уровня фондов реальной потребности в них), основных мероприятиях по улучшению состояния и сохранности основных средств; характеристика комплектности, а также сведения о своевременности поступления материальных запасов.</w:t>
      </w:r>
    </w:p>
    <w:p w:rsidR="00804261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нарушение п.162 Инструкции №191н </w:t>
      </w:r>
      <w:r>
        <w:rPr>
          <w:rFonts w:ascii="Times New Roman" w:hAnsi="Times New Roman" w:cs="Times New Roman"/>
          <w:sz w:val="28"/>
          <w:szCs w:val="28"/>
        </w:rPr>
        <w:t xml:space="preserve">указанная сумма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графе 2 ф.0503163 не соответствует показателям, утвержденным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о бюджете от 27.12.2017 №160.</w:t>
      </w:r>
    </w:p>
    <w:p w:rsidR="00804261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4.3. В</w:t>
      </w:r>
      <w:r w:rsidRPr="00E31D07">
        <w:rPr>
          <w:rFonts w:ascii="Times New Roman" w:hAnsi="Times New Roman" w:cs="Times New Roman"/>
          <w:bCs/>
          <w:sz w:val="28"/>
          <w:szCs w:val="28"/>
        </w:rPr>
        <w:t xml:space="preserve"> графе 4 </w:t>
      </w:r>
      <w:r w:rsidRPr="00E31D07">
        <w:rPr>
          <w:rFonts w:ascii="Times New Roman" w:hAnsi="Times New Roman" w:cs="Times New Roman"/>
          <w:sz w:val="28"/>
          <w:szCs w:val="28"/>
        </w:rPr>
        <w:t xml:space="preserve">ф.0503164 </w:t>
      </w:r>
      <w:r w:rsidRPr="00E31D07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hyperlink r:id="rId50" w:history="1">
        <w:r w:rsidRPr="00E31D07">
          <w:rPr>
            <w:rFonts w:ascii="Times New Roman" w:hAnsi="Times New Roman" w:cs="Times New Roman"/>
            <w:bCs/>
            <w:sz w:val="28"/>
            <w:szCs w:val="28"/>
          </w:rPr>
          <w:t>разделу</w:t>
        </w:r>
      </w:hyperlink>
      <w:r w:rsidRPr="00E31D07">
        <w:rPr>
          <w:rFonts w:ascii="Times New Roman" w:hAnsi="Times New Roman" w:cs="Times New Roman"/>
          <w:bCs/>
          <w:sz w:val="28"/>
          <w:szCs w:val="28"/>
        </w:rPr>
        <w:t xml:space="preserve"> «Источники финансирования</w:t>
      </w:r>
      <w:r w:rsidRPr="00F32E03">
        <w:rPr>
          <w:rFonts w:ascii="Times New Roman" w:hAnsi="Times New Roman" w:cs="Times New Roman"/>
          <w:bCs/>
          <w:sz w:val="28"/>
          <w:szCs w:val="28"/>
        </w:rPr>
        <w:t xml:space="preserve"> дефицита бюджета» указано числовое значение «0,00», что является нарушением </w:t>
      </w:r>
      <w:r w:rsidRPr="00F32E03">
        <w:rPr>
          <w:rFonts w:ascii="Times New Roman" w:hAnsi="Times New Roman" w:cs="Times New Roman"/>
          <w:sz w:val="28"/>
          <w:szCs w:val="28"/>
        </w:rPr>
        <w:t xml:space="preserve">п.163 Инструкции </w:t>
      </w:r>
      <w:r>
        <w:rPr>
          <w:rFonts w:ascii="Times New Roman" w:hAnsi="Times New Roman" w:cs="Times New Roman"/>
          <w:sz w:val="28"/>
          <w:szCs w:val="28"/>
        </w:rPr>
        <w:t>№191н.</w:t>
      </w:r>
    </w:p>
    <w:p w:rsidR="00804261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В нарушение </w:t>
      </w:r>
      <w:r>
        <w:rPr>
          <w:rFonts w:ascii="Times New Roman" w:hAnsi="Times New Roman" w:cs="Times New Roman"/>
          <w:bCs/>
          <w:sz w:val="28"/>
          <w:szCs w:val="28"/>
        </w:rPr>
        <w:t>п.170 Инструкции №191н п</w:t>
      </w:r>
      <w:r>
        <w:rPr>
          <w:rFonts w:ascii="Times New Roman" w:hAnsi="Times New Roman" w:cs="Times New Roman"/>
          <w:sz w:val="28"/>
          <w:szCs w:val="28"/>
        </w:rPr>
        <w:t xml:space="preserve">оказатели, отраженные в </w:t>
      </w:r>
      <w:r w:rsidRPr="00B37B28">
        <w:rPr>
          <w:rFonts w:ascii="Times New Roman" w:hAnsi="Times New Roman" w:cs="Times New Roman"/>
          <w:sz w:val="28"/>
          <w:szCs w:val="28"/>
        </w:rPr>
        <w:t xml:space="preserve">сведениях </w:t>
      </w:r>
      <w:hyperlink r:id="rId51" w:history="1">
        <w:r>
          <w:rPr>
            <w:rFonts w:ascii="Times New Roman" w:hAnsi="Times New Roman" w:cs="Times New Roman"/>
            <w:sz w:val="28"/>
            <w:szCs w:val="28"/>
          </w:rPr>
          <w:t>ф.</w:t>
        </w:r>
        <w:r w:rsidRPr="00B37B28">
          <w:rPr>
            <w:rFonts w:ascii="Times New Roman" w:hAnsi="Times New Roman" w:cs="Times New Roman"/>
            <w:sz w:val="28"/>
            <w:szCs w:val="28"/>
          </w:rPr>
          <w:t>0503173</w:t>
        </w:r>
      </w:hyperlink>
      <w:r w:rsidRPr="00B37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B37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подтверждены соответствующими регистрами бюджетного учета.</w:t>
      </w:r>
    </w:p>
    <w:p w:rsidR="00804261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В нарушение п.170.2 </w:t>
      </w:r>
      <w:hyperlink r:id="rId52" w:history="1">
        <w:r>
          <w:rPr>
            <w:rFonts w:ascii="Times New Roman" w:hAnsi="Times New Roman" w:cs="Times New Roman"/>
            <w:sz w:val="28"/>
            <w:szCs w:val="28"/>
          </w:rPr>
          <w:t>ф.</w:t>
        </w:r>
        <w:r w:rsidRPr="00C82592">
          <w:rPr>
            <w:rFonts w:ascii="Times New Roman" w:hAnsi="Times New Roman" w:cs="Times New Roman"/>
            <w:sz w:val="28"/>
            <w:szCs w:val="28"/>
          </w:rPr>
          <w:t>0503175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 заполнена, в части </w:t>
      </w:r>
      <w:r w:rsidRPr="00C82592">
        <w:rPr>
          <w:rFonts w:ascii="Times New Roman" w:hAnsi="Times New Roman" w:cs="Times New Roman"/>
          <w:sz w:val="28"/>
          <w:szCs w:val="28"/>
        </w:rPr>
        <w:t>неисполненных бюджетных обязательствах, неисполненных денежных обязательствах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61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В нарушение п.159 Инструкции №191н в графах 3, 4 таблицы №7 не указа</w:t>
      </w:r>
      <w:r w:rsidRPr="00CB2D9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B2D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 и дата</w:t>
      </w:r>
      <w:r w:rsidRPr="00CB2D94">
        <w:rPr>
          <w:rFonts w:ascii="Times New Roman" w:hAnsi="Times New Roman" w:cs="Times New Roman"/>
          <w:sz w:val="28"/>
          <w:szCs w:val="28"/>
        </w:rPr>
        <w:t xml:space="preserve"> акта проверки.</w:t>
      </w:r>
    </w:p>
    <w:p w:rsidR="00804261" w:rsidRPr="00FE5F08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казанные </w:t>
      </w:r>
      <w:r w:rsidRPr="0097309C">
        <w:rPr>
          <w:rFonts w:ascii="Times New Roman" w:hAnsi="Times New Roman" w:cs="Times New Roman"/>
          <w:sz w:val="28"/>
          <w:szCs w:val="28"/>
        </w:rPr>
        <w:t xml:space="preserve">недостатки не оказывают влияния на </w:t>
      </w:r>
      <w:r>
        <w:rPr>
          <w:rFonts w:ascii="Times New Roman" w:hAnsi="Times New Roman" w:cs="Times New Roman"/>
          <w:sz w:val="28"/>
          <w:szCs w:val="28"/>
        </w:rPr>
        <w:t>годовую бюджетную отчётность за 2018 год</w:t>
      </w:r>
      <w:r w:rsidRPr="009730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предоставленную финансовым управлением Администрации муниципального образования «Вяземский район» Смоленской области, о</w:t>
      </w:r>
      <w:r w:rsidRPr="0097309C">
        <w:rPr>
          <w:rFonts w:ascii="Times New Roman" w:hAnsi="Times New Roman" w:cs="Times New Roman"/>
          <w:sz w:val="28"/>
          <w:szCs w:val="28"/>
        </w:rPr>
        <w:t xml:space="preserve">днако свидетельствуют о несоблюдении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97309C">
        <w:rPr>
          <w:rFonts w:ascii="Times New Roman" w:hAnsi="Times New Roman" w:cs="Times New Roman"/>
          <w:sz w:val="28"/>
          <w:szCs w:val="28"/>
        </w:rPr>
        <w:t xml:space="preserve"> Инструкции </w:t>
      </w:r>
      <w:r>
        <w:rPr>
          <w:rFonts w:ascii="Times New Roman" w:hAnsi="Times New Roman" w:cs="Times New Roman"/>
          <w:sz w:val="28"/>
          <w:szCs w:val="28"/>
        </w:rPr>
        <w:t>№ 191н.</w:t>
      </w:r>
    </w:p>
    <w:p w:rsidR="00804261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>Согласно ф.0503172 общая сумма задолженности по кредитам на 01.01.2019 года составила в сумме 398 531,7 тыс. рублей, в том числе:</w:t>
      </w:r>
    </w:p>
    <w:p w:rsidR="00804261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бюджетный кредит в сумме 56 655,8 тыс. рублей, дата погашения задолженности 01.12.2035 года;</w:t>
      </w:r>
    </w:p>
    <w:p w:rsidR="00804261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задолженность по кредитам кредитных организаций в сумме 50 000,0 тыс. рублей, срок погашения задолженности 08.08.2019 года;</w:t>
      </w:r>
    </w:p>
    <w:p w:rsidR="00804261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задолженность по кредитам кредитных организаций в сумме 291 875,9 тыс. рублей, срок погашения задолженности 15.03.2019 года.</w:t>
      </w:r>
    </w:p>
    <w:p w:rsidR="00804261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течение 2018 года задолженности по кредитам возросла на 50 000,0 тыс. рублей.</w:t>
      </w:r>
    </w:p>
    <w:p w:rsidR="00804261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Доходы бюджета, согласно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ф. 0503127 «</w:t>
      </w:r>
      <w:r w:rsidRPr="004E0CF4">
        <w:rPr>
          <w:rFonts w:ascii="Times New Roman" w:hAnsi="Times New Roman" w:cs="Times New Roman"/>
          <w:sz w:val="28"/>
          <w:szCs w:val="28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плане в сумме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154 544,3 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тыс. рубл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исполнены в сумме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160 518,2 тыс. рублей или на 103,9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 от утвержденных бюджетных назначений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2018 год.</w:t>
      </w:r>
    </w:p>
    <w:p w:rsidR="00804261" w:rsidRDefault="00804261" w:rsidP="008042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252965">
        <w:rPr>
          <w:rFonts w:ascii="Times New Roman" w:hAnsi="Times New Roman"/>
          <w:bCs/>
          <w:sz w:val="28"/>
          <w:szCs w:val="28"/>
        </w:rPr>
        <w:t>оступление доходов в объеме выше запланированного свидетельствует о занижении плановых показателей по доходам и недостоверном планировании поступлений по доходам</w:t>
      </w:r>
    </w:p>
    <w:p w:rsidR="00804261" w:rsidRPr="00214CAD" w:rsidRDefault="00804261" w:rsidP="00804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Касс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овое исполнение расходов за 2018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 составило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сумме 104 879,2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рублей или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97,2</w:t>
      </w:r>
      <w:r w:rsidRPr="004E0C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% уточненных бюджетных назначений. Неисполне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ние </w:t>
      </w:r>
      <w:r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расходов за 2018 год составило в сумме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2 998,2</w:t>
      </w:r>
      <w:r w:rsidRPr="00214C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тыс. рублей.</w:t>
      </w:r>
    </w:p>
    <w:p w:rsidR="00804261" w:rsidRDefault="00804261" w:rsidP="00804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(ф.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0503169) на начало 2018 года дебиторская задолженность составляла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29,8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по состоянию на 01.01.2019 года дебиторская задолженность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составила в сумме 56,6 тыс. рублей, то есть увеличилась за год на 26,8 тыс. рублей.</w:t>
      </w:r>
    </w:p>
    <w:p w:rsidR="00804261" w:rsidRDefault="00804261" w:rsidP="00804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Кредиторская задолженность в соответствии с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0503169 на начало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составляла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44 533,8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 В течение года 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увеличилась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8 933,5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20,1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>% и составила на 01.01.201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B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 53 467,3 тыс. рублей.</w:t>
      </w:r>
    </w:p>
    <w:p w:rsidR="00804261" w:rsidRDefault="00804261" w:rsidP="008042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961735">
        <w:rPr>
          <w:rFonts w:ascii="Times New Roman" w:hAnsi="Times New Roman" w:cs="Times New Roman"/>
          <w:sz w:val="28"/>
          <w:szCs w:val="28"/>
        </w:rPr>
        <w:t>Внешн</w:t>
      </w:r>
      <w:r w:rsidR="00FE042E">
        <w:rPr>
          <w:rFonts w:ascii="Times New Roman" w:hAnsi="Times New Roman" w:cs="Times New Roman"/>
          <w:sz w:val="28"/>
          <w:szCs w:val="28"/>
        </w:rPr>
        <w:t>ей проверкой</w:t>
      </w:r>
      <w:r w:rsidRPr="009617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r w:rsidRPr="00961735">
        <w:rPr>
          <w:rFonts w:ascii="Times New Roman" w:hAnsi="Times New Roman" w:cs="Times New Roman"/>
          <w:sz w:val="28"/>
          <w:szCs w:val="28"/>
        </w:rPr>
        <w:t xml:space="preserve">бюджетной отчетности </w:t>
      </w: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«Вяземский район» Смоленской области </w:t>
      </w:r>
      <w:r w:rsidRPr="00961735">
        <w:rPr>
          <w:rFonts w:ascii="Times New Roman" w:hAnsi="Times New Roman" w:cs="Times New Roman"/>
          <w:sz w:val="28"/>
          <w:szCs w:val="28"/>
        </w:rPr>
        <w:t>за 201</w:t>
      </w:r>
      <w:r>
        <w:rPr>
          <w:rFonts w:ascii="Times New Roman" w:hAnsi="Times New Roman" w:cs="Times New Roman"/>
          <w:sz w:val="28"/>
          <w:szCs w:val="28"/>
        </w:rPr>
        <w:t xml:space="preserve">8 год </w:t>
      </w:r>
      <w:r w:rsidR="00FE042E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>, что н</w:t>
      </w:r>
      <w:r w:rsidRPr="00A32F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едостатков, повлиявших на достоверность отчетности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A32FA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выявлено.</w:t>
      </w:r>
    </w:p>
    <w:p w:rsidR="00804261" w:rsidRDefault="00804261" w:rsidP="00161F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7C0" w:rsidRDefault="003B57C0" w:rsidP="00161F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7C0" w:rsidRDefault="003B57C0" w:rsidP="00161F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7C0" w:rsidRDefault="003B57C0" w:rsidP="00161F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F77" w:rsidRDefault="00161F77" w:rsidP="00161F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61F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Предложения:</w:t>
      </w:r>
    </w:p>
    <w:p w:rsidR="00FE042E" w:rsidRDefault="00FE042E" w:rsidP="00161F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1F77" w:rsidRDefault="00161F77" w:rsidP="0073764C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Направить заключение </w:t>
      </w:r>
      <w:r w:rsidRPr="00161F77">
        <w:rPr>
          <w:rFonts w:ascii="Times New Roman" w:hAnsi="Times New Roman" w:cs="Times New Roman"/>
          <w:sz w:val="28"/>
          <w:szCs w:val="28"/>
        </w:rPr>
        <w:t xml:space="preserve">по результатам внешней проверки годовой бюджетной отчетности </w:t>
      </w:r>
      <w:r w:rsidR="00D045F0" w:rsidRPr="00C4004C">
        <w:rPr>
          <w:rFonts w:ascii="Times New Roman" w:hAnsi="Times New Roman" w:cs="Times New Roman"/>
          <w:color w:val="000000"/>
          <w:sz w:val="28"/>
          <w:szCs w:val="28"/>
        </w:rPr>
        <w:t xml:space="preserve">главного администратора </w:t>
      </w:r>
      <w:r w:rsidR="00D045F0">
        <w:rPr>
          <w:rFonts w:ascii="Times New Roman" w:hAnsi="Times New Roman" w:cs="Times New Roman"/>
          <w:color w:val="000000"/>
          <w:sz w:val="28"/>
          <w:szCs w:val="28"/>
        </w:rPr>
        <w:t xml:space="preserve">доходов бюджета, главного распорядителя бюджетных средств, главного администратора источников финансирования дефицита бюджета </w:t>
      </w:r>
      <w:r w:rsidRPr="00161F77">
        <w:rPr>
          <w:rFonts w:ascii="Times New Roman" w:hAnsi="Times New Roman" w:cs="Times New Roman"/>
          <w:sz w:val="28"/>
          <w:szCs w:val="28"/>
        </w:rPr>
        <w:t xml:space="preserve">за 2018 </w:t>
      </w:r>
      <w:r w:rsidRPr="0073764C">
        <w:rPr>
          <w:rFonts w:ascii="Times New Roman" w:hAnsi="Times New Roman" w:cs="Times New Roman"/>
          <w:sz w:val="28"/>
          <w:szCs w:val="28"/>
        </w:rPr>
        <w:t xml:space="preserve">год </w:t>
      </w:r>
      <w:r w:rsidRPr="00737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D7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="003A7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инансовое</w:t>
      </w:r>
      <w:r w:rsidR="00D045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управление </w:t>
      </w:r>
      <w:r w:rsidRPr="00737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</w:t>
      </w:r>
      <w:r w:rsidR="00D04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737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образования «Вяземский район» Смоленской области.</w:t>
      </w:r>
    </w:p>
    <w:p w:rsidR="00851F26" w:rsidRPr="00851F26" w:rsidRDefault="0073764C" w:rsidP="00804261">
      <w:pPr>
        <w:spacing w:after="0" w:line="240" w:lineRule="auto"/>
        <w:ind w:firstLine="720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737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D045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Финансовому управлению </w:t>
      </w:r>
      <w:r w:rsidRPr="007376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Администрации муниципального образования «Вяземский район» Смоленской области </w:t>
      </w:r>
      <w:r w:rsidRPr="0073764C">
        <w:rPr>
          <w:rFonts w:ascii="Times New Roman" w:hAnsi="Times New Roman" w:cs="Times New Roman"/>
          <w:color w:val="000000"/>
          <w:sz w:val="28"/>
          <w:szCs w:val="28"/>
        </w:rPr>
        <w:t>выявленные в ходе подготовки заключения нарушения и замечания устранить, принять к сведению для недопущения в дальнейшей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764C"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 w:rsidR="0096153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1F26" w:rsidRDefault="00851F26" w:rsidP="003B09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61F77" w:rsidRDefault="00161F77" w:rsidP="003B098F">
      <w:pPr>
        <w:spacing w:after="0" w:line="240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</w:t>
      </w: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161F77" w:rsidRDefault="00161F77" w:rsidP="00161F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F77" w:rsidRDefault="00161F77" w:rsidP="00161F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F77" w:rsidRDefault="00161F77" w:rsidP="00161F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61F77" w:rsidRPr="00161F77" w:rsidRDefault="00161F77" w:rsidP="00161F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 Контрольно-ревизионной</w:t>
      </w:r>
    </w:p>
    <w:p w:rsidR="00161F77" w:rsidRPr="00161F77" w:rsidRDefault="00161F77" w:rsidP="00161F77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 муниципального образования</w:t>
      </w:r>
    </w:p>
    <w:p w:rsidR="00C66D4F" w:rsidRDefault="00161F77" w:rsidP="007F4C8E">
      <w:pPr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«Вяземский район» Смоленской области                    </w:t>
      </w:r>
      <w:r w:rsidR="006D01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61F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     Н.С. Смирнова</w:t>
      </w:r>
    </w:p>
    <w:p w:rsidR="00C66D4F" w:rsidRDefault="00C66D4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4953EF" w:rsidRDefault="004953E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4953EF" w:rsidRDefault="004953E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4953EF" w:rsidRDefault="004953E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4953EF" w:rsidRDefault="004953E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4953EF" w:rsidRDefault="004953E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4953EF" w:rsidRDefault="004953E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4953EF" w:rsidRDefault="004953EF" w:rsidP="004E0CF4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ru-RU"/>
        </w:rPr>
      </w:pPr>
    </w:p>
    <w:p w:rsidR="003A54D2" w:rsidRPr="00DE4A59" w:rsidRDefault="003A54D2" w:rsidP="00DE4A5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53EF" w:rsidRPr="004953EF" w:rsidRDefault="004953EF" w:rsidP="004953E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953EF" w:rsidRPr="004953EF" w:rsidRDefault="004953EF" w:rsidP="004953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4953EF" w:rsidRPr="004953EF" w:rsidSect="007F4C8E">
      <w:footerReference w:type="default" r:id="rId53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5F4" w:rsidRDefault="009255F4" w:rsidP="007F4C8E">
      <w:pPr>
        <w:spacing w:after="0" w:line="240" w:lineRule="auto"/>
      </w:pPr>
      <w:r>
        <w:separator/>
      </w:r>
    </w:p>
  </w:endnote>
  <w:endnote w:type="continuationSeparator" w:id="0">
    <w:p w:rsidR="009255F4" w:rsidRDefault="009255F4" w:rsidP="007F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642903"/>
      <w:docPartObj>
        <w:docPartGallery w:val="Page Numbers (Bottom of Page)"/>
        <w:docPartUnique/>
      </w:docPartObj>
    </w:sdtPr>
    <w:sdtEndPr/>
    <w:sdtContent>
      <w:p w:rsidR="009124C1" w:rsidRDefault="009124C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7C0">
          <w:rPr>
            <w:noProof/>
          </w:rPr>
          <w:t>12</w:t>
        </w:r>
        <w:r>
          <w:fldChar w:fldCharType="end"/>
        </w:r>
      </w:p>
    </w:sdtContent>
  </w:sdt>
  <w:p w:rsidR="009124C1" w:rsidRDefault="009124C1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5F4" w:rsidRDefault="009255F4" w:rsidP="007F4C8E">
      <w:pPr>
        <w:spacing w:after="0" w:line="240" w:lineRule="auto"/>
      </w:pPr>
      <w:r>
        <w:separator/>
      </w:r>
    </w:p>
  </w:footnote>
  <w:footnote w:type="continuationSeparator" w:id="0">
    <w:p w:rsidR="009255F4" w:rsidRDefault="009255F4" w:rsidP="007F4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667D1"/>
    <w:multiLevelType w:val="multilevel"/>
    <w:tmpl w:val="067C33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A73C87"/>
    <w:multiLevelType w:val="multilevel"/>
    <w:tmpl w:val="973C6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F9"/>
    <w:rsid w:val="00001C6C"/>
    <w:rsid w:val="000037C2"/>
    <w:rsid w:val="00015B36"/>
    <w:rsid w:val="00022BDF"/>
    <w:rsid w:val="00024188"/>
    <w:rsid w:val="000365D6"/>
    <w:rsid w:val="000402F3"/>
    <w:rsid w:val="00051784"/>
    <w:rsid w:val="00056CBA"/>
    <w:rsid w:val="000610C7"/>
    <w:rsid w:val="00067226"/>
    <w:rsid w:val="00081F2A"/>
    <w:rsid w:val="000C6CFF"/>
    <w:rsid w:val="000D4F32"/>
    <w:rsid w:val="00101BF9"/>
    <w:rsid w:val="0012405D"/>
    <w:rsid w:val="00130BA7"/>
    <w:rsid w:val="00137511"/>
    <w:rsid w:val="001378B3"/>
    <w:rsid w:val="00140380"/>
    <w:rsid w:val="001501E0"/>
    <w:rsid w:val="00156778"/>
    <w:rsid w:val="00161F77"/>
    <w:rsid w:val="00196714"/>
    <w:rsid w:val="001A1981"/>
    <w:rsid w:val="001A7A48"/>
    <w:rsid w:val="001B7F95"/>
    <w:rsid w:val="001D3213"/>
    <w:rsid w:val="001D4E7E"/>
    <w:rsid w:val="001D7D20"/>
    <w:rsid w:val="001E49B7"/>
    <w:rsid w:val="001E4A1C"/>
    <w:rsid w:val="001F0985"/>
    <w:rsid w:val="001F32E8"/>
    <w:rsid w:val="00214CAD"/>
    <w:rsid w:val="00233BB0"/>
    <w:rsid w:val="00261E09"/>
    <w:rsid w:val="00264058"/>
    <w:rsid w:val="00286356"/>
    <w:rsid w:val="00295680"/>
    <w:rsid w:val="002967CE"/>
    <w:rsid w:val="002A467B"/>
    <w:rsid w:val="002A62D3"/>
    <w:rsid w:val="002A7812"/>
    <w:rsid w:val="002C51DE"/>
    <w:rsid w:val="002C7C22"/>
    <w:rsid w:val="002D356F"/>
    <w:rsid w:val="002D69BC"/>
    <w:rsid w:val="002E2E34"/>
    <w:rsid w:val="00313E00"/>
    <w:rsid w:val="0031484F"/>
    <w:rsid w:val="00320D93"/>
    <w:rsid w:val="00337E74"/>
    <w:rsid w:val="00341705"/>
    <w:rsid w:val="00353AD3"/>
    <w:rsid w:val="00375F08"/>
    <w:rsid w:val="003A54D2"/>
    <w:rsid w:val="003A7C5D"/>
    <w:rsid w:val="003B098F"/>
    <w:rsid w:val="003B57C0"/>
    <w:rsid w:val="003C0DC7"/>
    <w:rsid w:val="003C42C2"/>
    <w:rsid w:val="003C42EA"/>
    <w:rsid w:val="003D4373"/>
    <w:rsid w:val="003E243B"/>
    <w:rsid w:val="0040425C"/>
    <w:rsid w:val="00413AB9"/>
    <w:rsid w:val="00434055"/>
    <w:rsid w:val="00444BA8"/>
    <w:rsid w:val="004509F2"/>
    <w:rsid w:val="00453426"/>
    <w:rsid w:val="0045515D"/>
    <w:rsid w:val="00492911"/>
    <w:rsid w:val="004953EF"/>
    <w:rsid w:val="004A3A35"/>
    <w:rsid w:val="004A5476"/>
    <w:rsid w:val="004A6921"/>
    <w:rsid w:val="004B55BA"/>
    <w:rsid w:val="004C4406"/>
    <w:rsid w:val="004E0CF4"/>
    <w:rsid w:val="00524BCA"/>
    <w:rsid w:val="0055056A"/>
    <w:rsid w:val="00556100"/>
    <w:rsid w:val="00561006"/>
    <w:rsid w:val="00567F07"/>
    <w:rsid w:val="005757F0"/>
    <w:rsid w:val="0058036E"/>
    <w:rsid w:val="00590084"/>
    <w:rsid w:val="005A22CA"/>
    <w:rsid w:val="005B1273"/>
    <w:rsid w:val="005B5697"/>
    <w:rsid w:val="005B6DC4"/>
    <w:rsid w:val="005C7996"/>
    <w:rsid w:val="00606858"/>
    <w:rsid w:val="00614D18"/>
    <w:rsid w:val="00624E82"/>
    <w:rsid w:val="0063374F"/>
    <w:rsid w:val="00634C52"/>
    <w:rsid w:val="00656254"/>
    <w:rsid w:val="0065703B"/>
    <w:rsid w:val="006678DB"/>
    <w:rsid w:val="00671FD0"/>
    <w:rsid w:val="006760B8"/>
    <w:rsid w:val="00677475"/>
    <w:rsid w:val="00677C8B"/>
    <w:rsid w:val="00682016"/>
    <w:rsid w:val="006919A7"/>
    <w:rsid w:val="0069348B"/>
    <w:rsid w:val="006A4385"/>
    <w:rsid w:val="006A7D2A"/>
    <w:rsid w:val="006B56A4"/>
    <w:rsid w:val="006D018F"/>
    <w:rsid w:val="006D2D97"/>
    <w:rsid w:val="006D7463"/>
    <w:rsid w:val="00711DC3"/>
    <w:rsid w:val="00711F79"/>
    <w:rsid w:val="00733650"/>
    <w:rsid w:val="0073764C"/>
    <w:rsid w:val="007423CB"/>
    <w:rsid w:val="007626C8"/>
    <w:rsid w:val="0076747E"/>
    <w:rsid w:val="00776D19"/>
    <w:rsid w:val="00797229"/>
    <w:rsid w:val="007A6F51"/>
    <w:rsid w:val="007C4E39"/>
    <w:rsid w:val="007E1C8F"/>
    <w:rsid w:val="007F0809"/>
    <w:rsid w:val="007F093E"/>
    <w:rsid w:val="007F4C8E"/>
    <w:rsid w:val="00804261"/>
    <w:rsid w:val="00814E66"/>
    <w:rsid w:val="00817527"/>
    <w:rsid w:val="00846B4A"/>
    <w:rsid w:val="00851B64"/>
    <w:rsid w:val="00851F26"/>
    <w:rsid w:val="00857451"/>
    <w:rsid w:val="00887BC1"/>
    <w:rsid w:val="008915A8"/>
    <w:rsid w:val="00896C72"/>
    <w:rsid w:val="008C4D90"/>
    <w:rsid w:val="008D6840"/>
    <w:rsid w:val="008E6FB7"/>
    <w:rsid w:val="00905EE0"/>
    <w:rsid w:val="009124C1"/>
    <w:rsid w:val="009255F4"/>
    <w:rsid w:val="00931B0E"/>
    <w:rsid w:val="00947441"/>
    <w:rsid w:val="00952D94"/>
    <w:rsid w:val="00955B9F"/>
    <w:rsid w:val="00961530"/>
    <w:rsid w:val="00961735"/>
    <w:rsid w:val="0096356A"/>
    <w:rsid w:val="00965B72"/>
    <w:rsid w:val="0097309C"/>
    <w:rsid w:val="009770A4"/>
    <w:rsid w:val="009A1158"/>
    <w:rsid w:val="009D0AE3"/>
    <w:rsid w:val="009D1384"/>
    <w:rsid w:val="009E1671"/>
    <w:rsid w:val="009E6B3A"/>
    <w:rsid w:val="009E74EB"/>
    <w:rsid w:val="009F3558"/>
    <w:rsid w:val="009F3E51"/>
    <w:rsid w:val="009F5F72"/>
    <w:rsid w:val="00A20016"/>
    <w:rsid w:val="00A46ED0"/>
    <w:rsid w:val="00A52A60"/>
    <w:rsid w:val="00A53D0A"/>
    <w:rsid w:val="00A645C7"/>
    <w:rsid w:val="00A96B4F"/>
    <w:rsid w:val="00AA4BA1"/>
    <w:rsid w:val="00AA5D6C"/>
    <w:rsid w:val="00AB5D89"/>
    <w:rsid w:val="00AC6106"/>
    <w:rsid w:val="00AD7AFD"/>
    <w:rsid w:val="00AE2870"/>
    <w:rsid w:val="00AE369C"/>
    <w:rsid w:val="00B06F88"/>
    <w:rsid w:val="00B20A60"/>
    <w:rsid w:val="00B21460"/>
    <w:rsid w:val="00B320F0"/>
    <w:rsid w:val="00B35EA6"/>
    <w:rsid w:val="00B37B28"/>
    <w:rsid w:val="00B5527B"/>
    <w:rsid w:val="00B552D1"/>
    <w:rsid w:val="00B630AC"/>
    <w:rsid w:val="00B929E2"/>
    <w:rsid w:val="00BB11C5"/>
    <w:rsid w:val="00BB1A00"/>
    <w:rsid w:val="00BC1149"/>
    <w:rsid w:val="00BE5DC1"/>
    <w:rsid w:val="00C14993"/>
    <w:rsid w:val="00C23D13"/>
    <w:rsid w:val="00C35CC9"/>
    <w:rsid w:val="00C4004C"/>
    <w:rsid w:val="00C40FCF"/>
    <w:rsid w:val="00C41CEE"/>
    <w:rsid w:val="00C42B67"/>
    <w:rsid w:val="00C540AC"/>
    <w:rsid w:val="00C654F1"/>
    <w:rsid w:val="00C66D4F"/>
    <w:rsid w:val="00C67A55"/>
    <w:rsid w:val="00C72BEC"/>
    <w:rsid w:val="00C74691"/>
    <w:rsid w:val="00C81172"/>
    <w:rsid w:val="00C82592"/>
    <w:rsid w:val="00C92251"/>
    <w:rsid w:val="00C965F1"/>
    <w:rsid w:val="00C970C4"/>
    <w:rsid w:val="00CA6FE5"/>
    <w:rsid w:val="00CB2D94"/>
    <w:rsid w:val="00CC0F86"/>
    <w:rsid w:val="00CE0ECD"/>
    <w:rsid w:val="00CF1587"/>
    <w:rsid w:val="00D045F0"/>
    <w:rsid w:val="00D06BBB"/>
    <w:rsid w:val="00D179DF"/>
    <w:rsid w:val="00D21236"/>
    <w:rsid w:val="00D30300"/>
    <w:rsid w:val="00D32EA8"/>
    <w:rsid w:val="00D46570"/>
    <w:rsid w:val="00D466C8"/>
    <w:rsid w:val="00D654BF"/>
    <w:rsid w:val="00D700D0"/>
    <w:rsid w:val="00D710E3"/>
    <w:rsid w:val="00D8588D"/>
    <w:rsid w:val="00D87536"/>
    <w:rsid w:val="00DB5EE0"/>
    <w:rsid w:val="00DB610C"/>
    <w:rsid w:val="00DC6DC7"/>
    <w:rsid w:val="00DD355B"/>
    <w:rsid w:val="00DE4A59"/>
    <w:rsid w:val="00DE729C"/>
    <w:rsid w:val="00DE75B1"/>
    <w:rsid w:val="00E05CF7"/>
    <w:rsid w:val="00E31D07"/>
    <w:rsid w:val="00E31E5D"/>
    <w:rsid w:val="00E34ADF"/>
    <w:rsid w:val="00E3737B"/>
    <w:rsid w:val="00E52A3C"/>
    <w:rsid w:val="00E57694"/>
    <w:rsid w:val="00E61CA1"/>
    <w:rsid w:val="00E67EF1"/>
    <w:rsid w:val="00E7325E"/>
    <w:rsid w:val="00E74753"/>
    <w:rsid w:val="00E74870"/>
    <w:rsid w:val="00E76578"/>
    <w:rsid w:val="00E77471"/>
    <w:rsid w:val="00E978A2"/>
    <w:rsid w:val="00EA1BF6"/>
    <w:rsid w:val="00EC68C9"/>
    <w:rsid w:val="00ED17C6"/>
    <w:rsid w:val="00ED4813"/>
    <w:rsid w:val="00EE17CC"/>
    <w:rsid w:val="00F00DF1"/>
    <w:rsid w:val="00F21E2D"/>
    <w:rsid w:val="00F23DA0"/>
    <w:rsid w:val="00F240C7"/>
    <w:rsid w:val="00F2451F"/>
    <w:rsid w:val="00F26BE2"/>
    <w:rsid w:val="00F33A7A"/>
    <w:rsid w:val="00F436CE"/>
    <w:rsid w:val="00F43CE3"/>
    <w:rsid w:val="00F543E4"/>
    <w:rsid w:val="00F61101"/>
    <w:rsid w:val="00F7174C"/>
    <w:rsid w:val="00F8121B"/>
    <w:rsid w:val="00F9063E"/>
    <w:rsid w:val="00F976D8"/>
    <w:rsid w:val="00FE042E"/>
    <w:rsid w:val="00FE65D3"/>
    <w:rsid w:val="00FF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8B722-B6C5-4C8C-8156-F1B5E199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65F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C965F1"/>
  </w:style>
  <w:style w:type="paragraph" w:customStyle="1" w:styleId="1">
    <w:name w:val="Без интервала1"/>
    <w:rsid w:val="005B1273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unhideWhenUsed/>
    <w:rsid w:val="004E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0CF4"/>
    <w:rPr>
      <w:b/>
      <w:bCs/>
    </w:rPr>
  </w:style>
  <w:style w:type="character" w:styleId="a7">
    <w:name w:val="Emphasis"/>
    <w:basedOn w:val="a0"/>
    <w:uiPriority w:val="20"/>
    <w:qFormat/>
    <w:rsid w:val="004E0CF4"/>
    <w:rPr>
      <w:i/>
      <w:iCs/>
    </w:rPr>
  </w:style>
  <w:style w:type="character" w:styleId="a8">
    <w:name w:val="Hyperlink"/>
    <w:basedOn w:val="a0"/>
    <w:uiPriority w:val="99"/>
    <w:semiHidden/>
    <w:unhideWhenUsed/>
    <w:rsid w:val="004E0C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F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4C8E"/>
  </w:style>
  <w:style w:type="paragraph" w:styleId="ab">
    <w:name w:val="footer"/>
    <w:basedOn w:val="a"/>
    <w:link w:val="ac"/>
    <w:uiPriority w:val="99"/>
    <w:unhideWhenUsed/>
    <w:rsid w:val="007F4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4C8E"/>
  </w:style>
  <w:style w:type="paragraph" w:styleId="ad">
    <w:name w:val="Balloon Text"/>
    <w:basedOn w:val="a"/>
    <w:link w:val="ae"/>
    <w:uiPriority w:val="99"/>
    <w:semiHidden/>
    <w:unhideWhenUsed/>
    <w:rsid w:val="00F26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26B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3478CD36DE3A7174AB32A6E0C0C221E347E50096F97039E1DE8E4A49E083CAC481934084B3FBE548E408EFB09C190FBA2C413B80BBF2AE7ZBi9N" TargetMode="External"/><Relationship Id="rId18" Type="http://schemas.openxmlformats.org/officeDocument/2006/relationships/hyperlink" Target="consultantplus://offline/ref=630D4C1B0912281D47DACE3E8B1C2CB44A7B99096051443000B00026B387CF7285CE22E75FEB5CF994D99AC89EF77BC53BFBCAC7378AE703iAE1J" TargetMode="External"/><Relationship Id="rId26" Type="http://schemas.openxmlformats.org/officeDocument/2006/relationships/hyperlink" Target="consultantplus://offline/ref=0F84ABA2609031CC2EC233300CF670335CAA317254AA34EAAD8D0FF8F039A2A481773DC14A863770EF37418A15F598F78CFFEED19AF96E5CW8K8I" TargetMode="External"/><Relationship Id="rId39" Type="http://schemas.openxmlformats.org/officeDocument/2006/relationships/hyperlink" Target="consultantplus://offline/ref=D3BC5279E9D4724FAE742CFF19348DF2B6A96CD2C1AB7C5A7094EF6B2A07179BCEC64EDB68833D5891EC5EA7EFE317C7C9DF17301177h5W5H" TargetMode="External"/><Relationship Id="rId21" Type="http://schemas.openxmlformats.org/officeDocument/2006/relationships/hyperlink" Target="consultantplus://offline/ref=630D4C1B0912281D47DACE3E8B1C2CB44A7B99096051443000B00026B387CF7285CE22E75FED5EF095D99AC89EF77BC53BFBCAC7378AE703iAE1J" TargetMode="External"/><Relationship Id="rId34" Type="http://schemas.openxmlformats.org/officeDocument/2006/relationships/hyperlink" Target="consultantplus://offline/ref=630D4C1B0912281D47DACE3E8B1C2CB44A7B99096051443000B00026B387CF7285CE22E25BED59F2C7838ACCD7A37EDA33E6D4C62989iEEEJ" TargetMode="External"/><Relationship Id="rId42" Type="http://schemas.openxmlformats.org/officeDocument/2006/relationships/hyperlink" Target="consultantplus://offline/ref=630D4C1B0912281D47DACE3E8B1C2CB44A7B99096051443000B00026B387CF7285CE22E75FEB5CF89AD99AC89EF77BC53BFBCAC7378AE703iAE1J" TargetMode="External"/><Relationship Id="rId47" Type="http://schemas.openxmlformats.org/officeDocument/2006/relationships/hyperlink" Target="consultantplus://offline/ref=630D4C1B0912281D47DACE3E8B1C2CB44A7B99096051443000B00026B387CF7285CE22EE54BC0DBDC6DFCF91C4A275DA31E5CBiCEDJ" TargetMode="External"/><Relationship Id="rId50" Type="http://schemas.openxmlformats.org/officeDocument/2006/relationships/hyperlink" Target="consultantplus://offline/ref=E619A0D6AE260F84630099D306E14C811E7D452329A5F04FF95832BF5937B7D67B8F48245B4DBC7F39ABC4AD740888F7AC75B41A357Bn5LDM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3478CD36DE3A7174AB32A6E0C0C221E347E50096F97039E1DE8E4A49E083CAC481934084B3FBE588B408EFB09C190FBA2C413B80BBF2AE7ZBi9N" TargetMode="External"/><Relationship Id="rId17" Type="http://schemas.openxmlformats.org/officeDocument/2006/relationships/hyperlink" Target="consultantplus://offline/ref=630D4C1B0912281D47DACE3E8B1C2CB44A7B99096051443000B00026B387CF7285CE22E75FEA55F095D99AC89EF77BC53BFBCAC7378AE703iAE1J" TargetMode="External"/><Relationship Id="rId25" Type="http://schemas.openxmlformats.org/officeDocument/2006/relationships/hyperlink" Target="consultantplus://offline/ref=0F84ABA2609031CC2EC233300CF670335CAA317254AA34EAAD8D0FF8F039A2A481773DC44A84327EB86D518E5CA19CE885E2F0D084FAW6K7I" TargetMode="External"/><Relationship Id="rId33" Type="http://schemas.openxmlformats.org/officeDocument/2006/relationships/hyperlink" Target="consultantplus://offline/ref=630D4C1B0912281D47DACE3E8B1C2CB44A7B99096051443000B00026B387CF7285CE22E75FEB5DFC97D99AC89EF77BC53BFBCAC7378AE703iAE1J" TargetMode="External"/><Relationship Id="rId38" Type="http://schemas.openxmlformats.org/officeDocument/2006/relationships/hyperlink" Target="consultantplus://offline/ref=55CEF5E745CC11451088DFC3F72D8EF8637C5F5C70BC52558C1E5D86C14696D65D83328B867AD5747DA1C107BDF073BBBB1CF3EDF7h0MFO" TargetMode="External"/><Relationship Id="rId46" Type="http://schemas.openxmlformats.org/officeDocument/2006/relationships/hyperlink" Target="consultantplus://offline/ref=630D4C1B0912281D47DACE3E8B1C2CB44A7B99096051443000B00026B387CF7285CE22E75FEB5CFA92D99AC89EF77BC53BFBCAC7378AE703iAE1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478CD36DE3A7174AB32A6E0C0C221E347E50096F97039E1DE8E4A49E083CAC481934084B3FB5548E408EFB09C190FBA2C413B80BBF2AE7ZBi9N" TargetMode="External"/><Relationship Id="rId20" Type="http://schemas.openxmlformats.org/officeDocument/2006/relationships/hyperlink" Target="consultantplus://offline/ref=630D4C1B0912281D47DACE3E8B1C2CB44A7B99096051443000B00026B387CF7285CE22E75FEB5CF896D99AC89EF77BC53BFBCAC7378AE703iAE1J" TargetMode="External"/><Relationship Id="rId29" Type="http://schemas.openxmlformats.org/officeDocument/2006/relationships/hyperlink" Target="consultantplus://offline/ref=630D4C1B0912281D47DACE3E8B1C2CB44A7B99096051443000B00026B387CF7285CE22E75FEB5CFE90D99AC89EF77BC53BFBCAC7378AE703iAE1J" TargetMode="External"/><Relationship Id="rId41" Type="http://schemas.openxmlformats.org/officeDocument/2006/relationships/hyperlink" Target="consultantplus://offline/ref=C91F79AAB7A56A7B793AA0CAE3DC0CC88C21A6BBE2F04E2BC3D23CD11DA36216DEFB60575D1F98406FA23325E584A00B5E42B6BEF8B4vC26H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3478CD36DE3A7174AB32A6E0C0C221E347E50096F97039E1DE8E4A49E083CAC481934084B3FBE5E8F408EFB09C190FBA2C413B80BBF2AE7ZBi9N" TargetMode="External"/><Relationship Id="rId24" Type="http://schemas.openxmlformats.org/officeDocument/2006/relationships/hyperlink" Target="consultantplus://offline/ref=630D4C1B0912281D47DACE3E8B1C2CB44A7B99096051443000B00026B387CF7285CE22E75FEB5CFE93D99AC89EF77BC53BFBCAC7378AE703iAE1J" TargetMode="External"/><Relationship Id="rId32" Type="http://schemas.openxmlformats.org/officeDocument/2006/relationships/hyperlink" Target="consultantplus://offline/ref=630D4C1B0912281D47DACE3E8B1C2CB44A7B99096051443000B00026B387CF7285CE22E75FEB5DFD9BD99AC89EF77BC53BFBCAC7378AE703iAE1J" TargetMode="External"/><Relationship Id="rId37" Type="http://schemas.openxmlformats.org/officeDocument/2006/relationships/hyperlink" Target="consultantplus://offline/ref=630D4C1B0912281D47DACE3E8B1C2CB44A7B99096051443000B00026B387CF7285CE22E35EEF5FF2C7838ACCD7A37EDA33E6D4C62989iEEEJ" TargetMode="External"/><Relationship Id="rId40" Type="http://schemas.openxmlformats.org/officeDocument/2006/relationships/hyperlink" Target="consultantplus://offline/ref=C91F79AAB7A56A7B793AA0CAE3DC0CC88C21A6BBE2F04E2BC3D23CD11DA36216DEFB60575D1F98406FA23325E584A00B5E42B6BEF8B4vC26H" TargetMode="External"/><Relationship Id="rId45" Type="http://schemas.openxmlformats.org/officeDocument/2006/relationships/hyperlink" Target="consultantplus://offline/ref=630D4C1B0912281D47DACE3E8B1C2CB44A7B99096051443000B00026B387CF7285CE22E257E95CF2C7838ACCD7A37EDA33E6D4C62989iEEEJ" TargetMode="External"/><Relationship Id="rId53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478CD36DE3A7174AB32A6E0C0C221E347E50096F97039E1DE8E4A49E083CAC481934084B38BA5D8E408EFB09C190FBA2C413B80BBF2AE7ZBi9N" TargetMode="External"/><Relationship Id="rId23" Type="http://schemas.openxmlformats.org/officeDocument/2006/relationships/hyperlink" Target="consultantplus://offline/ref=630D4C1B0912281D47DACE3E8B1C2CB44A7B99096051443000B00026B387CF7285CE22E75FEB5CFF95D99AC89EF77BC53BFBCAC7378AE703iAE1J" TargetMode="External"/><Relationship Id="rId28" Type="http://schemas.openxmlformats.org/officeDocument/2006/relationships/hyperlink" Target="consultantplus://offline/ref=E619A0D6AE260F84630099D306E14C811E7D452329A5F04FF95832BF5937B7D67B8F48245B4DBC7F39ABC4AD740888F7AC75B41A357Bn5LDM" TargetMode="External"/><Relationship Id="rId36" Type="http://schemas.openxmlformats.org/officeDocument/2006/relationships/hyperlink" Target="consultantplus://offline/ref=630D4C1B0912281D47DACE3E8B1C2CB44A7B99096051443000B00026B387CF7285CE22E75FEB5FFF9AD99AC89EF77BC53BFBCAC7378AE703iAE1J" TargetMode="External"/><Relationship Id="rId49" Type="http://schemas.openxmlformats.org/officeDocument/2006/relationships/hyperlink" Target="consultantplus://offline/ref=630D4C1B0912281D47DACE3E8B1C2CB44A7B99096051443000B00026B387CF7285CE22EE54BC0DBDC6DFCF91C4A275DA31E5CBiCEDJ" TargetMode="External"/><Relationship Id="rId10" Type="http://schemas.openxmlformats.org/officeDocument/2006/relationships/hyperlink" Target="consultantplus://offline/ref=13478CD36DE3A7174AB32A6E0C0C221E347E50096F97039E1DE8E4A49E083CAC481934084B3FBE5C81408EFB09C190FBA2C413B80BBF2AE7ZBi9N" TargetMode="External"/><Relationship Id="rId19" Type="http://schemas.openxmlformats.org/officeDocument/2006/relationships/hyperlink" Target="consultantplus://offline/ref=630D4C1B0912281D47DACE3E8B1C2CB44A7B99096051443000B00026B387CF7285CE22E556EE55F2C7838ACCD7A37EDA33E6D4C62989iEEEJ" TargetMode="External"/><Relationship Id="rId31" Type="http://schemas.openxmlformats.org/officeDocument/2006/relationships/hyperlink" Target="consultantplus://offline/ref=630D4C1B0912281D47DACE3E8B1C2CB44A7B99096051443000B00026B387CF7285CE22E75FEB5DFD91D99AC89EF77BC53BFBCAC7378AE703iAE1J" TargetMode="External"/><Relationship Id="rId44" Type="http://schemas.openxmlformats.org/officeDocument/2006/relationships/hyperlink" Target="consultantplus://offline/ref=630D4C1B0912281D47DACE3E8B1C2CB44A7B99096051443000B00026B387CF7285CE22E75FEB5CFB94D99AC89EF77BC53BFBCAC7378AE703iAE1J" TargetMode="External"/><Relationship Id="rId52" Type="http://schemas.openxmlformats.org/officeDocument/2006/relationships/hyperlink" Target="consultantplus://offline/ref=C91F79AAB7A56A7B793AA0CAE3DC0CC88C21A6BBE2F04E2BC3D23CD11DA36216DEFB60575D1F98406FA23325E584A00B5E42B6BEF8B4vC2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3478CD36DE3A7174AB32A6E0C0C221E347E50096F97039E1DE8E4A49E083CAC481934084B3FBE5D88408EFB09C190FBA2C413B80BBF2AE7ZBi9N" TargetMode="External"/><Relationship Id="rId14" Type="http://schemas.openxmlformats.org/officeDocument/2006/relationships/hyperlink" Target="consultantplus://offline/ref=13478CD36DE3A7174AB32A6E0C0C221E347E50096F97039E1DE8E4A49E083CAC481934084B3FBF5881408EFB09C190FBA2C413B80BBF2AE7ZBi9N" TargetMode="External"/><Relationship Id="rId22" Type="http://schemas.openxmlformats.org/officeDocument/2006/relationships/hyperlink" Target="consultantplus://offline/ref=630D4C1B0912281D47DACE3E8B1C2CB44A7B99096051443000B00026B387CF7285CE22E75FEB5CFC92D99AC89EF77BC53BFBCAC7378AE703iAE1J" TargetMode="External"/><Relationship Id="rId27" Type="http://schemas.openxmlformats.org/officeDocument/2006/relationships/hyperlink" Target="consultantplus://offline/ref=3B44367F6D262D5DFA3C8F78A9DB07C9864F6DA2730769CDFD0758B261365A49EBE50A5959DDB93B1C67EA5613EF1742171B67F2D137s0O4M" TargetMode="External"/><Relationship Id="rId30" Type="http://schemas.openxmlformats.org/officeDocument/2006/relationships/hyperlink" Target="consultantplus://offline/ref=630D4C1B0912281D47DACE3E8B1C2CB44A7B99096051443000B00026B387CF7285CE22E75FEB5DFA97D99AC89EF77BC53BFBCAC7378AE703iAE1J" TargetMode="External"/><Relationship Id="rId35" Type="http://schemas.openxmlformats.org/officeDocument/2006/relationships/hyperlink" Target="consultantplus://offline/ref=630D4C1B0912281D47DACE3E8B1C2CB44A7B99096051443000B00026B387CF7285CE22E25BEA5CF2C7838ACCD7A37EDA33E6D4C62989iEEEJ" TargetMode="External"/><Relationship Id="rId43" Type="http://schemas.openxmlformats.org/officeDocument/2006/relationships/hyperlink" Target="consultantplus://offline/ref=630D4C1B0912281D47DACE3E8B1C2CB44A7B99096051443000B00026B387CF7285CE22E75FEB5CFB90D99AC89EF77BC53BFBCAC7378AE703iAE1J" TargetMode="External"/><Relationship Id="rId48" Type="http://schemas.openxmlformats.org/officeDocument/2006/relationships/hyperlink" Target="consultantplus://offline/ref=7F3D6E5DB9667202195B786E9C511195C0AFAED210D5FF90FC6E41E90883B28A549AFD6C142570123BA7F7B32245AC3BDE7F009574B22376HFjEH" TargetMode="External"/><Relationship Id="rId8" Type="http://schemas.openxmlformats.org/officeDocument/2006/relationships/hyperlink" Target="consultantplus://offline/ref=13478CD36DE3A7174AB32A6E0C0C221E347E50096F97039E1DE8E4A49E083CAC481934084B3FBC5C8B408EFB09C190FBA2C413B80BBF2AE7ZBi9N" TargetMode="External"/><Relationship Id="rId51" Type="http://schemas.openxmlformats.org/officeDocument/2006/relationships/hyperlink" Target="consultantplus://offline/ref=D3BC5279E9D4724FAE742CFF19348DF2B6A96CD2C1AB7C5A7094EF6B2A07179BCEC64EDB68833D5891EC5EA7EFE317C7C9DF17301177h5W5H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8F259-0BFD-4ED1-9B9C-D43946A9A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2354</TotalTime>
  <Pages>12</Pages>
  <Words>5210</Words>
  <Characters>29702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131</cp:revision>
  <cp:lastPrinted>2019-05-06T09:43:00Z</cp:lastPrinted>
  <dcterms:created xsi:type="dcterms:W3CDTF">2019-03-13T13:08:00Z</dcterms:created>
  <dcterms:modified xsi:type="dcterms:W3CDTF">2019-05-06T09:43:00Z</dcterms:modified>
</cp:coreProperties>
</file>